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26FD" w:rsidP="00A426FD" w:rsidRDefault="00A426FD" w14:paraId="063DE214" w14:textId="77777777">
      <w:pPr>
        <w:spacing w:after="120" w:line="240" w:lineRule="auto"/>
        <w:rPr>
          <w:rFonts w:ascii="Calibri" w:hAnsi="Calibri" w:eastAsia="Calibri" w:cs="Calibri"/>
          <w:b/>
          <w:color w:val="595959" w:themeColor="text1" w:themeTint="A6"/>
          <w:sz w:val="26"/>
          <w:szCs w:val="26"/>
          <w:u w:val="single"/>
        </w:rPr>
      </w:pPr>
    </w:p>
    <w:p w:rsidR="00331B9E" w:rsidP="00331B9E" w:rsidRDefault="00265087" w14:paraId="66E8653E" w14:textId="77777777">
      <w:pPr>
        <w:spacing w:after="0" w:line="240" w:lineRule="auto"/>
        <w:jc w:val="center"/>
        <w:rPr>
          <w:rFonts w:ascii="Calibri" w:hAnsi="Calibri" w:eastAsia="Calibri" w:cs="Calibri"/>
          <w:b/>
          <w:color w:val="595959" w:themeColor="text1" w:themeTint="A6"/>
          <w:sz w:val="28"/>
          <w:szCs w:val="28"/>
        </w:rPr>
      </w:pPr>
      <w:r w:rsidRPr="00AF18AC">
        <w:rPr>
          <w:rFonts w:ascii="Calibri" w:hAnsi="Calibri" w:eastAsia="Calibri" w:cs="Calibri"/>
          <w:b/>
          <w:color w:val="595959" w:themeColor="text1" w:themeTint="A6"/>
          <w:sz w:val="28"/>
          <w:szCs w:val="28"/>
        </w:rPr>
        <w:t xml:space="preserve">CONTINUING MEDICAL EDUCATION (CME) </w:t>
      </w:r>
    </w:p>
    <w:p w:rsidR="00265087" w:rsidP="00331B9E" w:rsidRDefault="00265087" w14:paraId="31FBB85D" w14:textId="321EE949">
      <w:pPr>
        <w:spacing w:after="0" w:line="240" w:lineRule="auto"/>
        <w:jc w:val="center"/>
        <w:rPr>
          <w:rFonts w:ascii="Calibri" w:hAnsi="Calibri" w:eastAsia="Calibri" w:cs="Calibri"/>
          <w:b/>
          <w:color w:val="595959" w:themeColor="text1" w:themeTint="A6"/>
          <w:sz w:val="28"/>
          <w:szCs w:val="28"/>
        </w:rPr>
      </w:pPr>
      <w:r>
        <w:rPr>
          <w:rFonts w:ascii="Calibri" w:hAnsi="Calibri" w:eastAsia="Calibri" w:cs="Calibri"/>
          <w:b/>
          <w:color w:val="595959" w:themeColor="text1" w:themeTint="A6"/>
          <w:sz w:val="28"/>
          <w:szCs w:val="28"/>
        </w:rPr>
        <w:t xml:space="preserve">Activity </w:t>
      </w:r>
      <w:r w:rsidR="004E0B4E">
        <w:rPr>
          <w:rFonts w:ascii="Calibri" w:hAnsi="Calibri" w:eastAsia="Calibri" w:cs="Calibri"/>
          <w:b/>
          <w:color w:val="595959" w:themeColor="text1" w:themeTint="A6"/>
          <w:sz w:val="28"/>
          <w:szCs w:val="28"/>
        </w:rPr>
        <w:t>Approval Information</w:t>
      </w:r>
    </w:p>
    <w:p w:rsidR="004E0B4E" w:rsidP="00265087" w:rsidRDefault="004E0B4E" w14:paraId="230E5256" w14:textId="77777777">
      <w:pPr>
        <w:spacing w:after="0" w:line="240" w:lineRule="auto"/>
        <w:jc w:val="center"/>
        <w:rPr>
          <w:rFonts w:ascii="Calibri" w:hAnsi="Calibri" w:eastAsia="Calibri" w:cs="Calibri"/>
          <w:b/>
          <w:color w:val="595959" w:themeColor="text1" w:themeTint="A6"/>
          <w:sz w:val="28"/>
          <w:szCs w:val="28"/>
        </w:rPr>
      </w:pPr>
    </w:p>
    <w:p w:rsidRPr="004E0B4E" w:rsidR="00265087" w:rsidP="009877F5" w:rsidRDefault="00481CBB" w14:paraId="12A644A9" w14:textId="5B9DB15C">
      <w:pPr>
        <w:pStyle w:val="ListParagraph"/>
        <w:numPr>
          <w:ilvl w:val="0"/>
          <w:numId w:val="17"/>
        </w:numPr>
        <w:spacing w:after="0" w:line="240" w:lineRule="auto"/>
        <w:rPr>
          <w:rFonts w:ascii="Calibri" w:hAnsi="Calibri" w:eastAsia="Calibri" w:cs="Calibri"/>
          <w:b/>
          <w:color w:val="595959" w:themeColor="text1" w:themeTint="A6"/>
          <w:sz w:val="24"/>
          <w:szCs w:val="24"/>
        </w:rPr>
      </w:pPr>
      <w:hyperlink w:history="1" w:anchor="RolesResponsibilities">
        <w:r w:rsidRPr="008C1D2E" w:rsidR="009877F5">
          <w:rPr>
            <w:rStyle w:val="Hyperlink"/>
            <w:rFonts w:ascii="Calibri" w:hAnsi="Calibri" w:eastAsia="Calibri" w:cs="Calibri"/>
            <w:b/>
            <w:sz w:val="24"/>
            <w:szCs w:val="24"/>
          </w:rPr>
          <w:t>Planning Roles &amp; Responsibilities</w:t>
        </w:r>
      </w:hyperlink>
    </w:p>
    <w:p w:rsidRPr="004E0B4E" w:rsidR="009877F5" w:rsidP="009877F5" w:rsidRDefault="00481CBB" w14:paraId="035C5D7B" w14:textId="12CDB10E">
      <w:pPr>
        <w:pStyle w:val="ListParagraph"/>
        <w:numPr>
          <w:ilvl w:val="0"/>
          <w:numId w:val="17"/>
        </w:numPr>
        <w:spacing w:after="0" w:line="240" w:lineRule="auto"/>
        <w:rPr>
          <w:rFonts w:ascii="Calibri" w:hAnsi="Calibri" w:eastAsia="Calibri" w:cs="Calibri"/>
          <w:b/>
          <w:color w:val="595959" w:themeColor="text1" w:themeTint="A6"/>
          <w:sz w:val="24"/>
          <w:szCs w:val="24"/>
        </w:rPr>
      </w:pPr>
      <w:hyperlink w:history="1" w:anchor="AnnualAgreement">
        <w:r w:rsidRPr="008C1D2E" w:rsidR="004E0B4E">
          <w:rPr>
            <w:rStyle w:val="Hyperlink"/>
            <w:rFonts w:ascii="Calibri" w:hAnsi="Calibri" w:eastAsia="Calibri" w:cs="Calibri"/>
            <w:b/>
            <w:sz w:val="24"/>
            <w:szCs w:val="24"/>
          </w:rPr>
          <w:t>Annual Agreement Form</w:t>
        </w:r>
      </w:hyperlink>
    </w:p>
    <w:p w:rsidRPr="004E0B4E" w:rsidR="004E0B4E" w:rsidP="009877F5" w:rsidRDefault="00481CBB" w14:paraId="359E0BE8" w14:textId="1C505DCE">
      <w:pPr>
        <w:pStyle w:val="ListParagraph"/>
        <w:numPr>
          <w:ilvl w:val="0"/>
          <w:numId w:val="17"/>
        </w:numPr>
        <w:spacing w:after="0" w:line="240" w:lineRule="auto"/>
        <w:rPr>
          <w:rFonts w:ascii="Calibri" w:hAnsi="Calibri" w:eastAsia="Calibri" w:cs="Calibri"/>
          <w:b/>
          <w:color w:val="595959" w:themeColor="text1" w:themeTint="A6"/>
          <w:sz w:val="24"/>
          <w:szCs w:val="24"/>
        </w:rPr>
      </w:pPr>
      <w:hyperlink w:history="1" r:id="rId10">
        <w:r w:rsidRPr="008C1D2E" w:rsidR="004E0B4E">
          <w:rPr>
            <w:rStyle w:val="Hyperlink"/>
            <w:rFonts w:ascii="Calibri" w:hAnsi="Calibri" w:eastAsia="Calibri" w:cs="Calibri"/>
            <w:b/>
            <w:sz w:val="24"/>
            <w:szCs w:val="24"/>
          </w:rPr>
          <w:t>CME Resource Packet</w:t>
        </w:r>
      </w:hyperlink>
    </w:p>
    <w:p w:rsidR="00331B9E" w:rsidRDefault="00331B9E" w14:paraId="2503F6A2" w14:textId="7C80DF8D">
      <w:pPr>
        <w:rPr>
          <w:rFonts w:ascii="Calibri" w:hAnsi="Calibri" w:eastAsia="Calibri" w:cs="Calibri"/>
          <w:b/>
          <w:color w:val="595959" w:themeColor="text1" w:themeTint="A6"/>
          <w:sz w:val="28"/>
          <w:szCs w:val="28"/>
        </w:rPr>
      </w:pPr>
      <w:r>
        <w:rPr>
          <w:rFonts w:ascii="Calibri" w:hAnsi="Calibri" w:eastAsia="Calibri" w:cs="Calibri"/>
          <w:b/>
          <w:color w:val="595959" w:themeColor="text1" w:themeTint="A6"/>
          <w:sz w:val="28"/>
          <w:szCs w:val="28"/>
        </w:rPr>
        <w:br w:type="page"/>
      </w:r>
    </w:p>
    <w:p w:rsidRPr="009877F5" w:rsidR="004E0B4E" w:rsidP="004E0B4E" w:rsidRDefault="004E0B4E" w14:paraId="770D10DE" w14:textId="77777777">
      <w:pPr>
        <w:pStyle w:val="ListParagraph"/>
        <w:spacing w:after="0" w:line="240" w:lineRule="auto"/>
        <w:rPr>
          <w:rFonts w:ascii="Calibri" w:hAnsi="Calibri" w:eastAsia="Calibri" w:cs="Calibri"/>
          <w:b/>
          <w:color w:val="595959" w:themeColor="text1" w:themeTint="A6"/>
          <w:sz w:val="28"/>
          <w:szCs w:val="28"/>
        </w:rPr>
      </w:pPr>
    </w:p>
    <w:p w:rsidRPr="00AF18AC" w:rsidR="00AF18AC" w:rsidP="00AF18AC" w:rsidRDefault="003E5676" w14:paraId="440B104A" w14:textId="77777777">
      <w:pPr>
        <w:spacing w:after="0" w:line="240" w:lineRule="auto"/>
        <w:jc w:val="center"/>
        <w:rPr>
          <w:rFonts w:ascii="Calibri" w:hAnsi="Calibri" w:eastAsia="Calibri" w:cs="Calibri"/>
          <w:b/>
          <w:color w:val="595959" w:themeColor="text1" w:themeTint="A6"/>
          <w:sz w:val="28"/>
          <w:szCs w:val="28"/>
        </w:rPr>
      </w:pPr>
      <w:bookmarkStart w:name="RolesResponsibilities" w:id="0"/>
      <w:r w:rsidRPr="00AF18AC">
        <w:rPr>
          <w:rFonts w:ascii="Calibri" w:hAnsi="Calibri" w:eastAsia="Calibri" w:cs="Calibri"/>
          <w:b/>
          <w:color w:val="595959" w:themeColor="text1" w:themeTint="A6"/>
          <w:sz w:val="28"/>
          <w:szCs w:val="28"/>
        </w:rPr>
        <w:t xml:space="preserve">CONTINUING </w:t>
      </w:r>
      <w:r w:rsidRPr="00AF18AC" w:rsidR="303B6883">
        <w:rPr>
          <w:rFonts w:ascii="Calibri" w:hAnsi="Calibri" w:eastAsia="Calibri" w:cs="Calibri"/>
          <w:b/>
          <w:color w:val="595959" w:themeColor="text1" w:themeTint="A6"/>
          <w:sz w:val="28"/>
          <w:szCs w:val="28"/>
        </w:rPr>
        <w:t xml:space="preserve">MEDICAL </w:t>
      </w:r>
      <w:r w:rsidRPr="00AF18AC">
        <w:rPr>
          <w:rFonts w:ascii="Calibri" w:hAnsi="Calibri" w:eastAsia="Calibri" w:cs="Calibri"/>
          <w:b/>
          <w:color w:val="595959" w:themeColor="text1" w:themeTint="A6"/>
          <w:sz w:val="28"/>
          <w:szCs w:val="28"/>
        </w:rPr>
        <w:t>EDUCATION (</w:t>
      </w:r>
      <w:r w:rsidRPr="00AF18AC" w:rsidR="54F2EACF">
        <w:rPr>
          <w:rFonts w:ascii="Calibri" w:hAnsi="Calibri" w:eastAsia="Calibri" w:cs="Calibri"/>
          <w:b/>
          <w:color w:val="595959" w:themeColor="text1" w:themeTint="A6"/>
          <w:sz w:val="28"/>
          <w:szCs w:val="28"/>
        </w:rPr>
        <w:t>C</w:t>
      </w:r>
      <w:r w:rsidRPr="00AF18AC" w:rsidR="57245425">
        <w:rPr>
          <w:rFonts w:ascii="Calibri" w:hAnsi="Calibri" w:eastAsia="Calibri" w:cs="Calibri"/>
          <w:b/>
          <w:color w:val="595959" w:themeColor="text1" w:themeTint="A6"/>
          <w:sz w:val="28"/>
          <w:szCs w:val="28"/>
        </w:rPr>
        <w:t>M</w:t>
      </w:r>
      <w:r w:rsidRPr="00AF18AC" w:rsidR="54F2EACF">
        <w:rPr>
          <w:rFonts w:ascii="Calibri" w:hAnsi="Calibri" w:eastAsia="Calibri" w:cs="Calibri"/>
          <w:b/>
          <w:color w:val="595959" w:themeColor="text1" w:themeTint="A6"/>
          <w:sz w:val="28"/>
          <w:szCs w:val="28"/>
        </w:rPr>
        <w:t>E</w:t>
      </w:r>
      <w:r w:rsidRPr="00AF18AC">
        <w:rPr>
          <w:rFonts w:ascii="Calibri" w:hAnsi="Calibri" w:eastAsia="Calibri" w:cs="Calibri"/>
          <w:b/>
          <w:color w:val="595959" w:themeColor="text1" w:themeTint="A6"/>
          <w:sz w:val="28"/>
          <w:szCs w:val="28"/>
        </w:rPr>
        <w:t xml:space="preserve">) </w:t>
      </w:r>
    </w:p>
    <w:p w:rsidRPr="00AF18AC" w:rsidR="003E5676" w:rsidP="00AF18AC" w:rsidRDefault="003E5676" w14:paraId="04AE51DF" w14:textId="06E616F3">
      <w:pPr>
        <w:spacing w:after="0" w:line="240" w:lineRule="auto"/>
        <w:jc w:val="center"/>
        <w:rPr>
          <w:rFonts w:ascii="Calibri" w:hAnsi="Calibri" w:eastAsia="Calibri" w:cs="Calibri"/>
          <w:b/>
          <w:i/>
          <w:iCs/>
          <w:color w:val="595959" w:themeColor="text1" w:themeTint="A6"/>
          <w:sz w:val="28"/>
          <w:szCs w:val="28"/>
        </w:rPr>
      </w:pPr>
      <w:r w:rsidRPr="00AF18AC">
        <w:rPr>
          <w:rFonts w:ascii="Calibri" w:hAnsi="Calibri" w:eastAsia="Calibri" w:cs="Calibri"/>
          <w:b/>
          <w:i/>
          <w:iCs/>
          <w:color w:val="595959" w:themeColor="text1" w:themeTint="A6"/>
          <w:sz w:val="28"/>
          <w:szCs w:val="28"/>
        </w:rPr>
        <w:t>PLANNING ROLES</w:t>
      </w:r>
      <w:r w:rsidRPr="00AF18AC" w:rsidR="000D001F">
        <w:rPr>
          <w:rFonts w:ascii="Calibri" w:hAnsi="Calibri" w:eastAsia="Calibri" w:cs="Calibri"/>
          <w:b/>
          <w:i/>
          <w:iCs/>
          <w:color w:val="595959" w:themeColor="text1" w:themeTint="A6"/>
          <w:sz w:val="28"/>
          <w:szCs w:val="28"/>
        </w:rPr>
        <w:t xml:space="preserve"> &amp;</w:t>
      </w:r>
      <w:r w:rsidRPr="00AF18AC">
        <w:rPr>
          <w:rFonts w:ascii="Calibri" w:hAnsi="Calibri" w:eastAsia="Calibri" w:cs="Calibri"/>
          <w:b/>
          <w:i/>
          <w:iCs/>
          <w:color w:val="595959" w:themeColor="text1" w:themeTint="A6"/>
          <w:sz w:val="28"/>
          <w:szCs w:val="28"/>
        </w:rPr>
        <w:t xml:space="preserve"> RESPONSIBILITIES</w:t>
      </w:r>
    </w:p>
    <w:bookmarkEnd w:id="0"/>
    <w:p w:rsidRPr="00AF18AC" w:rsidR="00AF18AC" w:rsidP="00AF18AC" w:rsidRDefault="00AF18AC" w14:paraId="5AA2BC38" w14:textId="77777777">
      <w:pPr>
        <w:spacing w:after="0" w:line="240" w:lineRule="auto"/>
        <w:jc w:val="center"/>
        <w:rPr>
          <w:rFonts w:ascii="Calibri" w:hAnsi="Calibri" w:eastAsia="Calibri" w:cs="Calibri"/>
          <w:b/>
          <w:color w:val="595959" w:themeColor="text1" w:themeTint="A6"/>
          <w:sz w:val="20"/>
          <w:szCs w:val="20"/>
          <w:u w:val="single"/>
        </w:rPr>
      </w:pPr>
    </w:p>
    <w:p w:rsidRPr="00BF738A" w:rsidR="506CD718" w:rsidP="00AF18AC" w:rsidRDefault="506CD718" w14:paraId="61968698" w14:textId="7F5CD981">
      <w:pPr>
        <w:spacing w:after="0" w:line="240" w:lineRule="auto"/>
        <w:rPr>
          <w:rFonts w:ascii="Calibri" w:hAnsi="Calibri" w:eastAsia="Calibri" w:cs="Calibri"/>
          <w:b/>
          <w:bCs/>
          <w:color w:val="B32572"/>
          <w:sz w:val="26"/>
          <w:szCs w:val="26"/>
          <w:u w:val="single"/>
        </w:rPr>
      </w:pPr>
      <w:r w:rsidRPr="00BF738A">
        <w:rPr>
          <w:rFonts w:ascii="Calibri" w:hAnsi="Calibri" w:eastAsia="Calibri" w:cs="Calibri"/>
          <w:b/>
          <w:bCs/>
          <w:color w:val="B32572"/>
          <w:sz w:val="26"/>
          <w:szCs w:val="26"/>
          <w:u w:val="single"/>
        </w:rPr>
        <w:t>ACTIVITY CHAIR(S)</w:t>
      </w:r>
    </w:p>
    <w:p w:rsidRPr="00AF18AC" w:rsidR="00AF18AC" w:rsidP="00AF18AC" w:rsidRDefault="00AF18AC" w14:paraId="2F8A90F7" w14:textId="77777777">
      <w:pPr>
        <w:spacing w:after="0" w:line="240" w:lineRule="auto"/>
        <w:rPr>
          <w:rFonts w:ascii="Calibri" w:hAnsi="Calibri" w:eastAsia="Calibri" w:cs="Calibri"/>
          <w:b/>
          <w:bCs/>
          <w:color w:val="B32572"/>
          <w:sz w:val="6"/>
          <w:szCs w:val="6"/>
          <w:u w:val="single"/>
        </w:rPr>
      </w:pPr>
    </w:p>
    <w:p w:rsidRPr="008C516F" w:rsidR="31489767" w:rsidP="676BC8E9" w:rsidRDefault="56D37262" w14:paraId="0C414D7E" w14:textId="11BFA5A1">
      <w:pPr>
        <w:pStyle w:val="ListParagraph"/>
        <w:numPr>
          <w:ilvl w:val="0"/>
          <w:numId w:val="9"/>
        </w:numPr>
        <w:spacing w:after="120"/>
        <w:rPr>
          <w:rFonts w:eastAsiaTheme="minorEastAsia"/>
          <w:sz w:val="20"/>
          <w:szCs w:val="20"/>
        </w:rPr>
      </w:pPr>
      <w:r w:rsidRPr="676BC8E9">
        <w:rPr>
          <w:rFonts w:ascii="Calibri" w:hAnsi="Calibri" w:eastAsia="Calibri" w:cs="Calibri"/>
          <w:sz w:val="20"/>
          <w:szCs w:val="20"/>
        </w:rPr>
        <w:t xml:space="preserve">Review and comply with </w:t>
      </w:r>
      <w:r w:rsidRPr="676BC8E9" w:rsidR="437A8B44">
        <w:rPr>
          <w:rFonts w:ascii="Calibri" w:hAnsi="Calibri" w:eastAsia="Calibri" w:cs="Calibri"/>
          <w:sz w:val="20"/>
          <w:szCs w:val="20"/>
        </w:rPr>
        <w:t>Accreditation</w:t>
      </w:r>
      <w:r w:rsidRPr="676BC8E9" w:rsidR="3252218F">
        <w:rPr>
          <w:rFonts w:ascii="Calibri" w:hAnsi="Calibri" w:eastAsia="Calibri" w:cs="Calibri"/>
          <w:sz w:val="20"/>
          <w:szCs w:val="20"/>
        </w:rPr>
        <w:t xml:space="preserve"> Council for Continuing Medical Education (</w:t>
      </w:r>
      <w:r w:rsidRPr="676BC8E9">
        <w:rPr>
          <w:rFonts w:ascii="Calibri" w:hAnsi="Calibri" w:eastAsia="Calibri" w:cs="Calibri"/>
          <w:sz w:val="20"/>
          <w:szCs w:val="20"/>
        </w:rPr>
        <w:t>ACCME</w:t>
      </w:r>
      <w:r w:rsidRPr="676BC8E9" w:rsidR="5AA100CB">
        <w:rPr>
          <w:rFonts w:ascii="Calibri" w:hAnsi="Calibri" w:eastAsia="Calibri" w:cs="Calibri"/>
          <w:sz w:val="20"/>
          <w:szCs w:val="20"/>
        </w:rPr>
        <w:t>)</w:t>
      </w:r>
      <w:r w:rsidRPr="676BC8E9">
        <w:rPr>
          <w:rFonts w:ascii="Calibri" w:hAnsi="Calibri" w:eastAsia="Calibri" w:cs="Calibri"/>
          <w:sz w:val="20"/>
          <w:szCs w:val="20"/>
        </w:rPr>
        <w:t xml:space="preserve"> </w:t>
      </w:r>
      <w:hyperlink r:id="rId11">
        <w:r w:rsidRPr="676BC8E9">
          <w:rPr>
            <w:rStyle w:val="Hyperlink"/>
            <w:rFonts w:ascii="Calibri" w:hAnsi="Calibri" w:eastAsia="Calibri" w:cs="Calibri"/>
            <w:sz w:val="20"/>
            <w:szCs w:val="20"/>
          </w:rPr>
          <w:t>Standards for Integrity and Independence in Accredited Continuing Education</w:t>
        </w:r>
      </w:hyperlink>
      <w:r w:rsidRPr="676BC8E9">
        <w:rPr>
          <w:rFonts w:ascii="Calibri" w:hAnsi="Calibri" w:eastAsia="Calibri" w:cs="Calibri"/>
          <w:sz w:val="20"/>
          <w:szCs w:val="20"/>
        </w:rPr>
        <w:t xml:space="preserve">. </w:t>
      </w:r>
    </w:p>
    <w:p w:rsidRPr="00F1529F" w:rsidR="00F1529F" w:rsidP="00F1529F" w:rsidRDefault="31489767" w14:paraId="2F1A534C" w14:textId="77777777">
      <w:pPr>
        <w:pStyle w:val="ListParagraph"/>
        <w:numPr>
          <w:ilvl w:val="0"/>
          <w:numId w:val="9"/>
        </w:numPr>
        <w:rPr>
          <w:rFonts w:eastAsiaTheme="minorEastAsia"/>
          <w:sz w:val="20"/>
          <w:szCs w:val="20"/>
        </w:rPr>
      </w:pPr>
      <w:r w:rsidRPr="02EE844D">
        <w:rPr>
          <w:rFonts w:ascii="Calibri" w:hAnsi="Calibri" w:eastAsia="Calibri" w:cs="Calibri"/>
          <w:sz w:val="20"/>
          <w:szCs w:val="20"/>
        </w:rPr>
        <w:t xml:space="preserve">Assemble a </w:t>
      </w:r>
      <w:r w:rsidRPr="2B908F9F" w:rsidR="060EA452">
        <w:rPr>
          <w:rFonts w:ascii="Calibri" w:hAnsi="Calibri" w:eastAsia="Calibri" w:cs="Calibri"/>
          <w:sz w:val="20"/>
          <w:szCs w:val="20"/>
        </w:rPr>
        <w:t>P</w:t>
      </w:r>
      <w:r w:rsidRPr="2B908F9F" w:rsidR="56D37262">
        <w:rPr>
          <w:rFonts w:ascii="Calibri" w:hAnsi="Calibri" w:eastAsia="Calibri" w:cs="Calibri"/>
          <w:sz w:val="20"/>
          <w:szCs w:val="20"/>
        </w:rPr>
        <w:t xml:space="preserve">lanning </w:t>
      </w:r>
      <w:r w:rsidRPr="2B908F9F" w:rsidR="02B72200">
        <w:rPr>
          <w:rFonts w:ascii="Calibri" w:hAnsi="Calibri" w:eastAsia="Calibri" w:cs="Calibri"/>
          <w:sz w:val="20"/>
          <w:szCs w:val="20"/>
        </w:rPr>
        <w:t>C</w:t>
      </w:r>
      <w:r w:rsidRPr="02EE844D">
        <w:rPr>
          <w:rFonts w:ascii="Calibri" w:hAnsi="Calibri" w:eastAsia="Calibri" w:cs="Calibri"/>
          <w:sz w:val="20"/>
          <w:szCs w:val="20"/>
        </w:rPr>
        <w:t xml:space="preserve">ommittee reflective of the target audience of the educational activity </w:t>
      </w:r>
    </w:p>
    <w:p w:rsidRPr="00F1529F" w:rsidR="31489767" w:rsidP="00F1529F" w:rsidRDefault="31489767" w14:paraId="6EFF190E" w14:textId="7C283F89">
      <w:pPr>
        <w:pStyle w:val="ListParagraph"/>
        <w:numPr>
          <w:ilvl w:val="1"/>
          <w:numId w:val="9"/>
        </w:numPr>
        <w:rPr>
          <w:rFonts w:eastAsiaTheme="minorEastAsia"/>
          <w:sz w:val="20"/>
          <w:szCs w:val="20"/>
        </w:rPr>
      </w:pPr>
      <w:r w:rsidRPr="00F1529F">
        <w:rPr>
          <w:rFonts w:ascii="Calibri" w:hAnsi="Calibri" w:eastAsia="Calibri" w:cs="Calibri"/>
          <w:sz w:val="20"/>
          <w:szCs w:val="20"/>
        </w:rPr>
        <w:t>Planning committee members</w:t>
      </w:r>
      <w:r w:rsidRPr="00F1529F">
        <w:rPr>
          <w:rFonts w:ascii="Calibri" w:hAnsi="Calibri" w:eastAsia="Calibri" w:cs="Calibri"/>
          <w:b/>
          <w:bCs/>
          <w:sz w:val="20"/>
          <w:szCs w:val="20"/>
        </w:rPr>
        <w:t xml:space="preserve"> who are employees or owners of an ACCME‐defined ineligible company will be excluded from participating in the activity.  An ineligible company is </w:t>
      </w:r>
      <w:r w:rsidRPr="00F1529F" w:rsidR="25DF30CD">
        <w:rPr>
          <w:rFonts w:ascii="Calibri" w:hAnsi="Calibri" w:eastAsia="Calibri" w:cs="Calibri"/>
          <w:b/>
          <w:bCs/>
          <w:sz w:val="20"/>
          <w:szCs w:val="20"/>
        </w:rPr>
        <w:t>any entity</w:t>
      </w:r>
      <w:r w:rsidRPr="00F1529F">
        <w:rPr>
          <w:rFonts w:ascii="Calibri" w:hAnsi="Calibri" w:eastAsia="Calibri" w:cs="Calibri"/>
          <w:b/>
          <w:bCs/>
          <w:sz w:val="20"/>
          <w:szCs w:val="20"/>
        </w:rPr>
        <w:t xml:space="preserve"> whose primary business is producing, marketing, selling, re‐selling, or distributing healthcare products used by or on patients.   </w:t>
      </w:r>
    </w:p>
    <w:p w:rsidR="4A9DD931" w:rsidP="2B908F9F" w:rsidRDefault="4A9DD931" w14:paraId="026371D0" w14:textId="30CCA13B">
      <w:pPr>
        <w:pStyle w:val="ListParagraph"/>
        <w:numPr>
          <w:ilvl w:val="1"/>
          <w:numId w:val="9"/>
        </w:numPr>
        <w:rPr>
          <w:sz w:val="20"/>
          <w:szCs w:val="20"/>
        </w:rPr>
      </w:pPr>
      <w:r w:rsidRPr="2B908F9F">
        <w:rPr>
          <w:rFonts w:ascii="Calibri" w:hAnsi="Calibri" w:cs="Calibri" w:eastAsiaTheme="minorEastAsia"/>
          <w:b/>
          <w:bCs/>
          <w:sz w:val="20"/>
          <w:szCs w:val="20"/>
        </w:rPr>
        <w:t>All Planning Committee members must submit an annual disclosure form, and are responsible for updating via resubmission as their financial relationships change (</w:t>
      </w:r>
      <w:hyperlink w:history="1" r:id="rId12">
        <w:r w:rsidRPr="2B908F9F">
          <w:rPr>
            <w:rStyle w:val="Hyperlink"/>
            <w:rFonts w:ascii="Calibri" w:hAnsi="Calibri" w:cs="Calibri" w:eastAsiaTheme="minorEastAsia"/>
            <w:b/>
            <w:bCs/>
            <w:sz w:val="20"/>
            <w:szCs w:val="20"/>
          </w:rPr>
          <w:t>Disclosure Form</w:t>
        </w:r>
      </w:hyperlink>
      <w:r w:rsidRPr="2B908F9F">
        <w:rPr>
          <w:rFonts w:ascii="Calibri" w:hAnsi="Calibri" w:cs="Calibri" w:eastAsiaTheme="minorEastAsia"/>
          <w:b/>
          <w:bCs/>
          <w:sz w:val="20"/>
          <w:szCs w:val="20"/>
        </w:rPr>
        <w:t>)</w:t>
      </w:r>
    </w:p>
    <w:p w:rsidR="31489767" w:rsidP="02EE844D" w:rsidRDefault="31489767" w14:paraId="7B610302" w14:textId="7FB09F82">
      <w:pPr>
        <w:pStyle w:val="ListParagraph"/>
        <w:numPr>
          <w:ilvl w:val="0"/>
          <w:numId w:val="9"/>
        </w:numPr>
        <w:rPr>
          <w:rFonts w:eastAsiaTheme="minorEastAsia"/>
          <w:sz w:val="20"/>
          <w:szCs w:val="20"/>
        </w:rPr>
      </w:pPr>
      <w:r w:rsidRPr="02EE844D">
        <w:rPr>
          <w:rFonts w:ascii="Calibri" w:hAnsi="Calibri" w:eastAsia="Calibri" w:cs="Calibri"/>
          <w:sz w:val="20"/>
          <w:szCs w:val="20"/>
        </w:rPr>
        <w:t xml:space="preserve">Identify professional practice gaps and educational need(s) of the healthcare team and/or members of the team and obtain appropriate evidence to justify the need </w:t>
      </w:r>
    </w:p>
    <w:p w:rsidRPr="00A374BA" w:rsidR="00A374BA" w:rsidP="02EE844D" w:rsidRDefault="000A1FB1" w14:paraId="42C4B7A7" w14:textId="18398C2C">
      <w:pPr>
        <w:pStyle w:val="ListParagraph"/>
        <w:numPr>
          <w:ilvl w:val="0"/>
          <w:numId w:val="9"/>
        </w:numPr>
        <w:rPr>
          <w:rFonts w:asciiTheme="minorEastAsia" w:hAnsiTheme="minorEastAsia" w:eastAsiaTheme="minorEastAsia" w:cstheme="minorEastAsia"/>
          <w:sz w:val="20"/>
          <w:szCs w:val="20"/>
        </w:rPr>
      </w:pPr>
      <w:r>
        <w:rPr>
          <w:rFonts w:eastAsiaTheme="minorEastAsia"/>
          <w:sz w:val="20"/>
          <w:szCs w:val="20"/>
        </w:rPr>
        <w:t xml:space="preserve">Complete the </w:t>
      </w:r>
      <w:r w:rsidR="00E83402">
        <w:rPr>
          <w:rFonts w:eastAsiaTheme="minorEastAsia"/>
          <w:sz w:val="20"/>
          <w:szCs w:val="20"/>
        </w:rPr>
        <w:t xml:space="preserve">“Request </w:t>
      </w:r>
      <w:r w:rsidR="00557BC9">
        <w:rPr>
          <w:rFonts w:eastAsiaTheme="minorEastAsia"/>
          <w:sz w:val="20"/>
          <w:szCs w:val="20"/>
        </w:rPr>
        <w:t>a CME Activity</w:t>
      </w:r>
      <w:r w:rsidR="00DF7F3C">
        <w:rPr>
          <w:rFonts w:eastAsiaTheme="minorEastAsia"/>
          <w:sz w:val="20"/>
          <w:szCs w:val="20"/>
        </w:rPr>
        <w:t xml:space="preserve"> Form”</w:t>
      </w:r>
    </w:p>
    <w:p w:rsidR="31489767" w:rsidP="676BC8E9" w:rsidRDefault="31489767" w14:paraId="6CCE9EA1" w14:textId="51CC922A">
      <w:pPr>
        <w:pStyle w:val="ListParagraph"/>
        <w:numPr>
          <w:ilvl w:val="0"/>
          <w:numId w:val="9"/>
        </w:numPr>
        <w:rPr>
          <w:rFonts w:eastAsiaTheme="minorEastAsia"/>
          <w:sz w:val="20"/>
          <w:szCs w:val="20"/>
        </w:rPr>
      </w:pPr>
      <w:r w:rsidRPr="676BC8E9">
        <w:rPr>
          <w:rFonts w:ascii="Calibri" w:hAnsi="Calibri" w:eastAsia="Calibri" w:cs="Calibri"/>
          <w:sz w:val="20"/>
          <w:szCs w:val="20"/>
        </w:rPr>
        <w:t xml:space="preserve">Complete the </w:t>
      </w:r>
      <w:r w:rsidRPr="676BC8E9" w:rsidR="08F7F07B">
        <w:rPr>
          <w:rFonts w:ascii="Calibri" w:hAnsi="Calibri" w:eastAsia="Calibri" w:cs="Calibri"/>
          <w:sz w:val="20"/>
          <w:szCs w:val="20"/>
        </w:rPr>
        <w:t xml:space="preserve">CME Activity Form (provided by the CME </w:t>
      </w:r>
      <w:r w:rsidRPr="676BC8E9" w:rsidR="00D779CD">
        <w:rPr>
          <w:rFonts w:ascii="Calibri" w:hAnsi="Calibri" w:eastAsia="Calibri" w:cs="Calibri"/>
          <w:sz w:val="20"/>
          <w:szCs w:val="20"/>
        </w:rPr>
        <w:t>team</w:t>
      </w:r>
      <w:r w:rsidRPr="676BC8E9" w:rsidR="08F7F07B">
        <w:rPr>
          <w:rFonts w:ascii="Calibri" w:hAnsi="Calibri" w:eastAsia="Calibri" w:cs="Calibri"/>
          <w:sz w:val="20"/>
          <w:szCs w:val="20"/>
        </w:rPr>
        <w:t>)</w:t>
      </w:r>
      <w:r w:rsidRPr="676BC8E9" w:rsidR="057F2EA1">
        <w:rPr>
          <w:rFonts w:ascii="Calibri" w:hAnsi="Calibri" w:eastAsia="Calibri" w:cs="Calibri"/>
          <w:sz w:val="20"/>
          <w:szCs w:val="20"/>
        </w:rPr>
        <w:t xml:space="preserve"> and update</w:t>
      </w:r>
      <w:r w:rsidRPr="676BC8E9" w:rsidR="00E74805">
        <w:rPr>
          <w:rFonts w:ascii="Calibri" w:hAnsi="Calibri" w:eastAsia="Calibri" w:cs="Calibri"/>
          <w:sz w:val="20"/>
          <w:szCs w:val="20"/>
        </w:rPr>
        <w:t xml:space="preserve"> </w:t>
      </w:r>
      <w:r w:rsidRPr="676BC8E9" w:rsidR="00BF7E8E">
        <w:rPr>
          <w:rFonts w:ascii="Calibri" w:hAnsi="Calibri" w:eastAsia="Calibri" w:cs="Calibri"/>
          <w:sz w:val="20"/>
          <w:szCs w:val="20"/>
        </w:rPr>
        <w:t>annually</w:t>
      </w:r>
      <w:r w:rsidRPr="676BC8E9" w:rsidR="00E74805">
        <w:rPr>
          <w:rFonts w:ascii="Calibri" w:hAnsi="Calibri" w:eastAsia="Calibri" w:cs="Calibri"/>
          <w:sz w:val="20"/>
          <w:szCs w:val="20"/>
        </w:rPr>
        <w:t xml:space="preserve"> (Annual Activity Review)</w:t>
      </w:r>
      <w:r w:rsidRPr="676BC8E9" w:rsidR="00BF7E8E">
        <w:rPr>
          <w:rFonts w:ascii="Calibri" w:hAnsi="Calibri" w:eastAsia="Calibri" w:cs="Calibri"/>
          <w:sz w:val="20"/>
          <w:szCs w:val="20"/>
        </w:rPr>
        <w:t>, or</w:t>
      </w:r>
      <w:r w:rsidRPr="676BC8E9" w:rsidR="057F2EA1">
        <w:rPr>
          <w:rFonts w:ascii="Calibri" w:hAnsi="Calibri" w:eastAsia="Calibri" w:cs="Calibri"/>
          <w:sz w:val="20"/>
          <w:szCs w:val="20"/>
        </w:rPr>
        <w:t xml:space="preserve"> as needed</w:t>
      </w:r>
    </w:p>
    <w:p w:rsidR="31489767" w:rsidP="676BC8E9" w:rsidRDefault="31489767" w14:paraId="2340DF39" w14:textId="51CC922A">
      <w:pPr>
        <w:pStyle w:val="ListParagraph"/>
        <w:numPr>
          <w:ilvl w:val="0"/>
          <w:numId w:val="9"/>
        </w:numPr>
        <w:rPr>
          <w:sz w:val="20"/>
          <w:szCs w:val="20"/>
        </w:rPr>
      </w:pPr>
      <w:r w:rsidRPr="676BC8E9">
        <w:rPr>
          <w:rFonts w:ascii="Calibri" w:hAnsi="Calibri" w:eastAsia="Calibri" w:cs="Calibri"/>
          <w:sz w:val="20"/>
          <w:szCs w:val="20"/>
        </w:rPr>
        <w:t xml:space="preserve">Oversee mitigation of </w:t>
      </w:r>
      <w:r w:rsidRPr="676BC8E9" w:rsidR="274060D3">
        <w:rPr>
          <w:rFonts w:ascii="Calibri" w:hAnsi="Calibri" w:eastAsia="Calibri" w:cs="Calibri"/>
          <w:sz w:val="20"/>
          <w:szCs w:val="20"/>
        </w:rPr>
        <w:t xml:space="preserve">identified </w:t>
      </w:r>
      <w:r w:rsidRPr="676BC8E9">
        <w:rPr>
          <w:rFonts w:ascii="Calibri" w:hAnsi="Calibri" w:eastAsia="Calibri" w:cs="Calibri"/>
          <w:sz w:val="20"/>
          <w:szCs w:val="20"/>
        </w:rPr>
        <w:t xml:space="preserve">Conflicts of Interest (COI) and protection of Protected Health Information (PHI) </w:t>
      </w:r>
    </w:p>
    <w:p w:rsidR="6EADB716" w:rsidP="676BC8E9" w:rsidRDefault="6EADB716" w14:paraId="195D8CA9" w14:textId="1EA8248D">
      <w:pPr>
        <w:pStyle w:val="ListParagraph"/>
        <w:numPr>
          <w:ilvl w:val="1"/>
          <w:numId w:val="9"/>
        </w:numPr>
        <w:rPr>
          <w:rFonts w:asciiTheme="minorEastAsia" w:hAnsiTheme="minorEastAsia" w:eastAsiaTheme="minorEastAsia" w:cstheme="minorEastAsia"/>
          <w:sz w:val="20"/>
          <w:szCs w:val="20"/>
        </w:rPr>
      </w:pPr>
      <w:r w:rsidRPr="676BC8E9">
        <w:rPr>
          <w:rFonts w:ascii="Calibri" w:hAnsi="Calibri" w:cs="Calibri" w:eastAsiaTheme="minorEastAsia"/>
          <w:sz w:val="20"/>
          <w:szCs w:val="20"/>
        </w:rPr>
        <w:t xml:space="preserve">Resource: </w:t>
      </w:r>
      <w:hyperlink w:history="1" r:id="rId13">
        <w:r w:rsidRPr="676BC8E9">
          <w:rPr>
            <w:rStyle w:val="Hyperlink"/>
            <w:rFonts w:ascii="Calibri" w:hAnsi="Calibri" w:cs="Calibri" w:eastAsiaTheme="minorEastAsia"/>
            <w:sz w:val="20"/>
            <w:szCs w:val="20"/>
          </w:rPr>
          <w:t>ACCME Key Steps for the Identification, Mitigation, and Disclosure of Relevant Financial Relationships</w:t>
        </w:r>
      </w:hyperlink>
    </w:p>
    <w:p w:rsidR="31489767" w:rsidP="02EE844D" w:rsidRDefault="31489767" w14:paraId="4AB17A79" w14:textId="7CE19BC0">
      <w:pPr>
        <w:pStyle w:val="ListParagraph"/>
        <w:numPr>
          <w:ilvl w:val="0"/>
          <w:numId w:val="9"/>
        </w:numPr>
        <w:rPr>
          <w:rFonts w:eastAsiaTheme="minorEastAsia"/>
          <w:sz w:val="20"/>
          <w:szCs w:val="20"/>
        </w:rPr>
      </w:pPr>
      <w:r w:rsidRPr="02EE844D">
        <w:rPr>
          <w:rFonts w:ascii="Calibri" w:hAnsi="Calibri" w:eastAsia="Calibri" w:cs="Calibri"/>
          <w:sz w:val="20"/>
          <w:szCs w:val="20"/>
        </w:rPr>
        <w:t xml:space="preserve">Secure qualified faculty who will effectively deliver content that addresses the learning objectives identified in the </w:t>
      </w:r>
      <w:r w:rsidR="00427595">
        <w:rPr>
          <w:rFonts w:ascii="Calibri" w:hAnsi="Calibri" w:eastAsia="Calibri" w:cs="Calibri"/>
          <w:sz w:val="20"/>
          <w:szCs w:val="20"/>
        </w:rPr>
        <w:t>CME</w:t>
      </w:r>
      <w:r w:rsidR="00FA0A63">
        <w:rPr>
          <w:rFonts w:ascii="Calibri" w:hAnsi="Calibri" w:eastAsia="Calibri" w:cs="Calibri"/>
          <w:sz w:val="20"/>
          <w:szCs w:val="20"/>
        </w:rPr>
        <w:t xml:space="preserve"> Activity Form</w:t>
      </w:r>
      <w:r w:rsidRPr="02EE844D">
        <w:rPr>
          <w:rFonts w:ascii="Calibri" w:hAnsi="Calibri" w:eastAsia="Calibri" w:cs="Calibri"/>
          <w:sz w:val="20"/>
          <w:szCs w:val="20"/>
        </w:rPr>
        <w:t xml:space="preserve">, with the assistance of the </w:t>
      </w:r>
      <w:r w:rsidRPr="2B908F9F" w:rsidR="433E0399">
        <w:rPr>
          <w:rFonts w:ascii="Calibri" w:hAnsi="Calibri" w:eastAsia="Calibri" w:cs="Calibri"/>
          <w:sz w:val="20"/>
          <w:szCs w:val="20"/>
        </w:rPr>
        <w:t>P</w:t>
      </w:r>
      <w:r w:rsidRPr="2B908F9F" w:rsidR="56D37262">
        <w:rPr>
          <w:rFonts w:ascii="Calibri" w:hAnsi="Calibri" w:eastAsia="Calibri" w:cs="Calibri"/>
          <w:sz w:val="20"/>
          <w:szCs w:val="20"/>
        </w:rPr>
        <w:t xml:space="preserve">lanning </w:t>
      </w:r>
      <w:r w:rsidRPr="2B908F9F" w:rsidR="1E557AD2">
        <w:rPr>
          <w:rFonts w:ascii="Calibri" w:hAnsi="Calibri" w:eastAsia="Calibri" w:cs="Calibri"/>
          <w:sz w:val="20"/>
          <w:szCs w:val="20"/>
        </w:rPr>
        <w:t>C</w:t>
      </w:r>
      <w:r w:rsidRPr="02EE844D">
        <w:rPr>
          <w:rFonts w:ascii="Calibri" w:hAnsi="Calibri" w:eastAsia="Calibri" w:cs="Calibri"/>
          <w:sz w:val="20"/>
          <w:szCs w:val="20"/>
        </w:rPr>
        <w:t>ommittee</w:t>
      </w:r>
    </w:p>
    <w:p w:rsidR="31489767" w:rsidP="676BC8E9" w:rsidRDefault="31489767" w14:paraId="22E47410" w14:textId="3410C351">
      <w:pPr>
        <w:pStyle w:val="ListParagraph"/>
        <w:numPr>
          <w:ilvl w:val="0"/>
          <w:numId w:val="9"/>
        </w:numPr>
        <w:rPr>
          <w:rFonts w:eastAsiaTheme="minorEastAsia"/>
          <w:sz w:val="20"/>
          <w:szCs w:val="20"/>
        </w:rPr>
      </w:pPr>
      <w:r w:rsidRPr="676BC8E9">
        <w:rPr>
          <w:rFonts w:ascii="Calibri" w:hAnsi="Calibri" w:eastAsia="Calibri" w:cs="Calibri"/>
          <w:sz w:val="20"/>
          <w:szCs w:val="20"/>
        </w:rPr>
        <w:t xml:space="preserve">Ensure that adult learning principles that promote active learning are incorporated into the educational design of the activity </w:t>
      </w:r>
      <w:r w:rsidRPr="676BC8E9" w:rsidR="00683A58">
        <w:rPr>
          <w:rFonts w:ascii="Calibri" w:hAnsi="Calibri" w:eastAsia="Calibri" w:cs="Calibri"/>
          <w:sz w:val="20"/>
          <w:szCs w:val="20"/>
        </w:rPr>
        <w:t>to</w:t>
      </w:r>
      <w:r w:rsidRPr="676BC8E9">
        <w:rPr>
          <w:rFonts w:ascii="Calibri" w:hAnsi="Calibri" w:eastAsia="Calibri" w:cs="Calibri"/>
          <w:sz w:val="20"/>
          <w:szCs w:val="20"/>
        </w:rPr>
        <w:t xml:space="preserve"> promote learning by, for, and with the healthcare team </w:t>
      </w:r>
    </w:p>
    <w:p w:rsidR="31489767" w:rsidP="676BC8E9" w:rsidRDefault="31489767" w14:paraId="7B080965" w14:textId="37A8612D">
      <w:pPr>
        <w:pStyle w:val="ListParagraph"/>
        <w:numPr>
          <w:ilvl w:val="0"/>
          <w:numId w:val="9"/>
        </w:numPr>
        <w:rPr>
          <w:rFonts w:eastAsiaTheme="minorEastAsia"/>
          <w:sz w:val="20"/>
          <w:szCs w:val="20"/>
        </w:rPr>
      </w:pPr>
      <w:r w:rsidRPr="676BC8E9">
        <w:rPr>
          <w:rFonts w:ascii="Calibri" w:hAnsi="Calibri" w:eastAsia="Calibri" w:cs="Calibri"/>
          <w:sz w:val="20"/>
          <w:szCs w:val="20"/>
        </w:rPr>
        <w:t>Provide content that presents a fair and balanced view of diagnostic and therapeutic options</w:t>
      </w:r>
      <w:r w:rsidRPr="676BC8E9" w:rsidR="24881B3A">
        <w:rPr>
          <w:rFonts w:ascii="Calibri" w:hAnsi="Calibri" w:eastAsia="Calibri" w:cs="Calibri"/>
          <w:sz w:val="20"/>
          <w:szCs w:val="20"/>
        </w:rPr>
        <w:t xml:space="preserve"> (see </w:t>
      </w:r>
      <w:hyperlink w:history="1" r:id="rId14">
        <w:r w:rsidRPr="676BC8E9" w:rsidR="24881B3A">
          <w:rPr>
            <w:rStyle w:val="Hyperlink"/>
            <w:rFonts w:ascii="Calibri" w:hAnsi="Calibri" w:eastAsia="Calibri" w:cs="Calibri"/>
            <w:sz w:val="20"/>
            <w:szCs w:val="20"/>
          </w:rPr>
          <w:t>ACCME Standard 1</w:t>
        </w:r>
      </w:hyperlink>
      <w:r w:rsidRPr="676BC8E9" w:rsidR="24881B3A">
        <w:rPr>
          <w:rStyle w:val="Hyperlink"/>
          <w:rFonts w:ascii="Calibri" w:hAnsi="Calibri" w:eastAsia="Calibri" w:cs="Calibri"/>
          <w:sz w:val="20"/>
          <w:szCs w:val="20"/>
        </w:rPr>
        <w:t>)</w:t>
      </w:r>
      <w:r w:rsidRPr="676BC8E9" w:rsidR="56D37262">
        <w:rPr>
          <w:rFonts w:ascii="Calibri" w:hAnsi="Calibri" w:eastAsia="Calibri" w:cs="Calibri"/>
          <w:sz w:val="20"/>
          <w:szCs w:val="20"/>
        </w:rPr>
        <w:t>,</w:t>
      </w:r>
      <w:r w:rsidRPr="676BC8E9">
        <w:rPr>
          <w:rFonts w:ascii="Calibri" w:hAnsi="Calibri" w:eastAsia="Calibri" w:cs="Calibri"/>
          <w:sz w:val="20"/>
          <w:szCs w:val="20"/>
        </w:rPr>
        <w:t xml:space="preserve"> by ensuring: </w:t>
      </w:r>
    </w:p>
    <w:p w:rsidR="31489767" w:rsidP="02EE844D" w:rsidRDefault="31489767" w14:paraId="2FDC1870" w14:textId="1BD79567">
      <w:pPr>
        <w:pStyle w:val="ListParagraph"/>
        <w:numPr>
          <w:ilvl w:val="1"/>
          <w:numId w:val="9"/>
        </w:numPr>
        <w:rPr>
          <w:rFonts w:eastAsiaTheme="minorEastAsia"/>
          <w:sz w:val="20"/>
          <w:szCs w:val="20"/>
        </w:rPr>
      </w:pPr>
      <w:r w:rsidRPr="02EE844D">
        <w:rPr>
          <w:rFonts w:ascii="Calibri" w:hAnsi="Calibri" w:eastAsia="Calibri" w:cs="Calibri"/>
          <w:sz w:val="20"/>
          <w:szCs w:val="20"/>
        </w:rPr>
        <w:t>All recommendations for patient care are based on current science, evidence</w:t>
      </w:r>
      <w:r w:rsidR="00A0102B">
        <w:rPr>
          <w:rFonts w:ascii="Calibri" w:hAnsi="Calibri" w:eastAsia="Calibri" w:cs="Calibri"/>
          <w:sz w:val="20"/>
          <w:szCs w:val="20"/>
        </w:rPr>
        <w:t>,</w:t>
      </w:r>
      <w:r w:rsidRPr="02EE844D">
        <w:rPr>
          <w:rFonts w:ascii="Calibri" w:hAnsi="Calibri" w:eastAsia="Calibri" w:cs="Calibri"/>
          <w:sz w:val="20"/>
          <w:szCs w:val="20"/>
        </w:rPr>
        <w:t xml:space="preserve"> and clinical reasoning.    </w:t>
      </w:r>
    </w:p>
    <w:p w:rsidR="31489767" w:rsidP="02EE844D" w:rsidRDefault="31489767" w14:paraId="6BF54A79" w14:textId="2A0AC081">
      <w:pPr>
        <w:pStyle w:val="ListParagraph"/>
        <w:numPr>
          <w:ilvl w:val="1"/>
          <w:numId w:val="9"/>
        </w:numPr>
        <w:rPr>
          <w:rFonts w:eastAsiaTheme="minorEastAsia"/>
          <w:sz w:val="20"/>
          <w:szCs w:val="20"/>
        </w:rPr>
      </w:pPr>
      <w:r w:rsidRPr="02EE844D">
        <w:rPr>
          <w:rFonts w:ascii="Calibri" w:hAnsi="Calibri" w:eastAsia="Calibri" w:cs="Calibri"/>
          <w:sz w:val="20"/>
          <w:szCs w:val="20"/>
        </w:rPr>
        <w:t xml:space="preserve">All scientific research referred to, reported, or used in support or justification of a patient care recommendation must conform to the generally accepted standards of experimental design, data collection, analysis, and interpretation. </w:t>
      </w:r>
    </w:p>
    <w:p w:rsidR="31489767" w:rsidP="02EE844D" w:rsidRDefault="31489767" w14:paraId="58400BD1" w14:textId="406C67D7">
      <w:pPr>
        <w:pStyle w:val="ListParagraph"/>
        <w:numPr>
          <w:ilvl w:val="1"/>
          <w:numId w:val="9"/>
        </w:numPr>
        <w:rPr>
          <w:rFonts w:eastAsiaTheme="minorEastAsia"/>
          <w:sz w:val="20"/>
          <w:szCs w:val="20"/>
        </w:rPr>
      </w:pPr>
      <w:r w:rsidRPr="02EE844D">
        <w:rPr>
          <w:rFonts w:ascii="Calibri" w:hAnsi="Calibri" w:eastAsia="Calibri" w:cs="Calibri"/>
          <w:sz w:val="20"/>
          <w:szCs w:val="20"/>
        </w:rPr>
        <w:t xml:space="preserve">New and evolving topics for which there is a lower (or absent) evidence base, are clearly identified as such within the education and individual presentations.   </w:t>
      </w:r>
    </w:p>
    <w:p w:rsidR="31489767" w:rsidP="02EE844D" w:rsidRDefault="31489767" w14:paraId="0A29F44D" w14:textId="55D7424A">
      <w:pPr>
        <w:pStyle w:val="ListParagraph"/>
        <w:numPr>
          <w:ilvl w:val="1"/>
          <w:numId w:val="9"/>
        </w:numPr>
        <w:rPr>
          <w:rFonts w:eastAsiaTheme="minorEastAsia"/>
          <w:sz w:val="20"/>
          <w:szCs w:val="20"/>
        </w:rPr>
      </w:pPr>
      <w:r w:rsidRPr="02EE844D">
        <w:rPr>
          <w:rFonts w:ascii="Calibri" w:hAnsi="Calibri" w:eastAsia="Calibri" w:cs="Calibri"/>
          <w:sz w:val="20"/>
          <w:szCs w:val="20"/>
        </w:rPr>
        <w:t xml:space="preserve">The content avoids advocating for, or promoting, practices that are not, or not </w:t>
      </w:r>
      <w:r w:rsidRPr="02EE844D" w:rsidR="004C5637">
        <w:rPr>
          <w:rFonts w:ascii="Calibri" w:hAnsi="Calibri" w:eastAsia="Calibri" w:cs="Calibri"/>
          <w:sz w:val="20"/>
          <w:szCs w:val="20"/>
        </w:rPr>
        <w:t>yet</w:t>
      </w:r>
      <w:r w:rsidR="004C5637">
        <w:rPr>
          <w:rFonts w:ascii="Calibri" w:hAnsi="Calibri" w:eastAsia="Calibri" w:cs="Calibri"/>
          <w:sz w:val="20"/>
          <w:szCs w:val="20"/>
        </w:rPr>
        <w:t xml:space="preserve"> </w:t>
      </w:r>
      <w:r w:rsidRPr="02EE844D">
        <w:rPr>
          <w:rFonts w:ascii="Calibri" w:hAnsi="Calibri" w:eastAsia="Calibri" w:cs="Calibri"/>
          <w:sz w:val="20"/>
          <w:szCs w:val="20"/>
        </w:rPr>
        <w:t xml:space="preserve">adequately based on current science, evidence, and clinical reasoning.   </w:t>
      </w:r>
    </w:p>
    <w:p w:rsidRPr="00063D8F" w:rsidR="31489767" w:rsidP="02EE844D" w:rsidRDefault="31489767" w14:paraId="46F94911" w14:textId="3FE70C94">
      <w:pPr>
        <w:pStyle w:val="ListParagraph"/>
        <w:numPr>
          <w:ilvl w:val="1"/>
          <w:numId w:val="9"/>
        </w:numPr>
        <w:rPr>
          <w:rFonts w:eastAsiaTheme="minorEastAsia"/>
          <w:sz w:val="20"/>
          <w:szCs w:val="20"/>
        </w:rPr>
      </w:pPr>
      <w:r w:rsidRPr="02EE844D">
        <w:rPr>
          <w:rFonts w:ascii="Calibri" w:hAnsi="Calibri" w:eastAsia="Calibri" w:cs="Calibri"/>
          <w:sz w:val="20"/>
          <w:szCs w:val="20"/>
        </w:rPr>
        <w:t xml:space="preserve">The content excludes any advocacy for, or promotion of, unscientific approaches to diagnosis or therapy, or recommendations, treatment or manners of practicing healthcare that are determined to have risks or dangers that outweigh the benefits or are known to be ineffective in the treatment of patients.   </w:t>
      </w:r>
    </w:p>
    <w:p w:rsidRPr="008914DB" w:rsidR="00063D8F" w:rsidP="00063D8F" w:rsidRDefault="00063D8F" w14:paraId="15334F12" w14:textId="4C966409">
      <w:pPr>
        <w:pStyle w:val="ListParagraph"/>
        <w:numPr>
          <w:ilvl w:val="0"/>
          <w:numId w:val="9"/>
        </w:numPr>
        <w:rPr>
          <w:rFonts w:eastAsiaTheme="minorEastAsia"/>
          <w:sz w:val="20"/>
          <w:szCs w:val="20"/>
        </w:rPr>
      </w:pPr>
      <w:r>
        <w:rPr>
          <w:rFonts w:ascii="Calibri" w:hAnsi="Calibri" w:eastAsia="Calibri" w:cs="Calibri"/>
          <w:sz w:val="20"/>
          <w:szCs w:val="20"/>
        </w:rPr>
        <w:t>Review</w:t>
      </w:r>
      <w:r w:rsidR="004F18C1">
        <w:rPr>
          <w:rFonts w:ascii="Calibri" w:hAnsi="Calibri" w:eastAsia="Calibri" w:cs="Calibri"/>
          <w:sz w:val="20"/>
          <w:szCs w:val="20"/>
        </w:rPr>
        <w:t xml:space="preserve"> learning</w:t>
      </w:r>
      <w:r>
        <w:rPr>
          <w:rFonts w:ascii="Calibri" w:hAnsi="Calibri" w:eastAsia="Calibri" w:cs="Calibri"/>
          <w:sz w:val="20"/>
          <w:szCs w:val="20"/>
        </w:rPr>
        <w:t xml:space="preserve"> content prior to session to affirm alignment with </w:t>
      </w:r>
      <w:r w:rsidRPr="2B908F9F">
        <w:rPr>
          <w:rFonts w:ascii="Calibri" w:hAnsi="Calibri" w:eastAsia="Calibri" w:cs="Calibri"/>
          <w:sz w:val="20"/>
          <w:szCs w:val="20"/>
        </w:rPr>
        <w:t xml:space="preserve">ACCME </w:t>
      </w:r>
      <w:hyperlink w:history="1" r:id="rId15">
        <w:r w:rsidRPr="2B908F9F">
          <w:rPr>
            <w:rStyle w:val="Hyperlink"/>
            <w:rFonts w:ascii="Calibri" w:hAnsi="Calibri" w:eastAsia="Calibri" w:cs="Calibri"/>
            <w:sz w:val="20"/>
            <w:szCs w:val="20"/>
          </w:rPr>
          <w:t>Standards for Integrity and Independence in Accredited Continuing Education</w:t>
        </w:r>
      </w:hyperlink>
      <w:r w:rsidRPr="2B908F9F">
        <w:rPr>
          <w:rFonts w:ascii="Calibri" w:hAnsi="Calibri" w:eastAsia="Calibri" w:cs="Calibri"/>
          <w:sz w:val="20"/>
          <w:szCs w:val="20"/>
        </w:rPr>
        <w:t>.</w:t>
      </w:r>
    </w:p>
    <w:p w:rsidRPr="006A4AB9" w:rsidR="008914DB" w:rsidP="008914DB" w:rsidRDefault="008914DB" w14:paraId="11988BDB" w14:textId="46FE2CCA">
      <w:pPr>
        <w:pStyle w:val="ListParagraph"/>
        <w:numPr>
          <w:ilvl w:val="1"/>
          <w:numId w:val="9"/>
        </w:numPr>
        <w:rPr>
          <w:rFonts w:eastAsiaTheme="minorEastAsia"/>
          <w:sz w:val="20"/>
          <w:szCs w:val="20"/>
        </w:rPr>
      </w:pPr>
      <w:r>
        <w:rPr>
          <w:rFonts w:ascii="Calibri" w:hAnsi="Calibri" w:eastAsia="Calibri" w:cs="Calibri"/>
          <w:sz w:val="20"/>
          <w:szCs w:val="20"/>
        </w:rPr>
        <w:t xml:space="preserve">Affirm addition of disclosure statement slide </w:t>
      </w:r>
      <w:r w:rsidR="00FF0BA3">
        <w:rPr>
          <w:rFonts w:ascii="Calibri" w:hAnsi="Calibri" w:eastAsia="Calibri" w:cs="Calibri"/>
          <w:sz w:val="20"/>
          <w:szCs w:val="20"/>
        </w:rPr>
        <w:t>and presentation to learners prior to the start of the session</w:t>
      </w:r>
    </w:p>
    <w:p w:rsidR="5E647D48" w:rsidP="64661273" w:rsidRDefault="5E647D48" w14:paraId="41BBB7BD" w14:textId="0C63E0C7">
      <w:pPr>
        <w:pStyle w:val="ListParagraph"/>
        <w:numPr>
          <w:ilvl w:val="1"/>
          <w:numId w:val="9"/>
        </w:numPr>
        <w:rPr>
          <w:rFonts w:asciiTheme="minorEastAsia" w:hAnsiTheme="minorEastAsia" w:eastAsiaTheme="minorEastAsia" w:cstheme="minorEastAsia"/>
          <w:sz w:val="20"/>
          <w:szCs w:val="20"/>
        </w:rPr>
      </w:pPr>
      <w:r w:rsidRPr="64661273">
        <w:rPr>
          <w:rFonts w:ascii="Calibri" w:hAnsi="Calibri" w:cs="Calibri" w:eastAsiaTheme="minorEastAsia"/>
          <w:sz w:val="20"/>
          <w:szCs w:val="20"/>
        </w:rPr>
        <w:t>In the case of no relevant financial relationship(s), a verbal disclosure is sufficient; ensure that proper verbiage is relayed to audience of learners: “</w:t>
      </w:r>
      <w:r w:rsidRPr="64661273" w:rsidR="316DF53B">
        <w:rPr>
          <w:rFonts w:ascii="Calibri" w:hAnsi="Calibri" w:cs="Calibri" w:eastAsiaTheme="minorEastAsia"/>
          <w:sz w:val="20"/>
          <w:szCs w:val="20"/>
        </w:rPr>
        <w:t>None of the planners for this educational activity have relevant financial relationship(s) to disclose with ineligible companies whose primary business is producing, marketing, selling, re-selling, or distributing healthcare products used by or on patients.”</w:t>
      </w:r>
    </w:p>
    <w:p w:rsidR="006A4AB9" w:rsidP="008914DB" w:rsidRDefault="006C2EEF" w14:paraId="0674DE19" w14:textId="1AD8E9C0">
      <w:pPr>
        <w:pStyle w:val="ListParagraph"/>
        <w:numPr>
          <w:ilvl w:val="1"/>
          <w:numId w:val="9"/>
        </w:numPr>
        <w:rPr>
          <w:rFonts w:eastAsiaTheme="minorEastAsia"/>
          <w:sz w:val="20"/>
          <w:szCs w:val="20"/>
        </w:rPr>
      </w:pPr>
      <w:r>
        <w:rPr>
          <w:rFonts w:ascii="Calibri" w:hAnsi="Calibri" w:eastAsia="Calibri" w:cs="Calibri"/>
          <w:sz w:val="20"/>
          <w:szCs w:val="20"/>
        </w:rPr>
        <w:t xml:space="preserve">Ensure </w:t>
      </w:r>
      <w:r w:rsidR="00F72359">
        <w:rPr>
          <w:rFonts w:ascii="Calibri" w:hAnsi="Calibri" w:eastAsia="Calibri" w:cs="Calibri"/>
          <w:sz w:val="20"/>
          <w:szCs w:val="20"/>
        </w:rPr>
        <w:t xml:space="preserve">learning objective(s) are communicated and presented to the learners </w:t>
      </w:r>
    </w:p>
    <w:p w:rsidR="31489767" w:rsidP="676BC8E9" w:rsidRDefault="31489767" w14:paraId="5889B914" w14:textId="055626EA">
      <w:pPr>
        <w:pStyle w:val="ListParagraph"/>
        <w:numPr>
          <w:ilvl w:val="0"/>
          <w:numId w:val="9"/>
        </w:numPr>
        <w:rPr>
          <w:rFonts w:eastAsiaTheme="minorEastAsia"/>
          <w:sz w:val="20"/>
          <w:szCs w:val="20"/>
        </w:rPr>
      </w:pPr>
      <w:r w:rsidRPr="676BC8E9">
        <w:rPr>
          <w:rFonts w:ascii="Calibri" w:hAnsi="Calibri" w:eastAsia="Calibri" w:cs="Calibri"/>
          <w:sz w:val="20"/>
          <w:szCs w:val="20"/>
        </w:rPr>
        <w:t>Monitor delivery of educational content to ensure compliance with accreditation policies and procedures and moderate activity sessions (may be assigned to a designee</w:t>
      </w:r>
    </w:p>
    <w:p w:rsidRPr="00AF18AC" w:rsidR="00447E58" w:rsidP="0DE24B06" w:rsidRDefault="75072775" w14:paraId="34F660EB" w14:textId="415FFF31">
      <w:pPr>
        <w:pStyle w:val="ListParagraph"/>
        <w:numPr>
          <w:ilvl w:val="0"/>
          <w:numId w:val="9"/>
        </w:numPr>
        <w:spacing w:after="0"/>
        <w:rPr>
          <w:rFonts w:eastAsiaTheme="minorEastAsia"/>
          <w:sz w:val="20"/>
          <w:szCs w:val="20"/>
        </w:rPr>
      </w:pPr>
      <w:r w:rsidRPr="35903430">
        <w:rPr>
          <w:rFonts w:ascii="Calibri" w:hAnsi="Calibri" w:cs="Calibri" w:eastAsiaTheme="minorEastAsia"/>
          <w:sz w:val="20"/>
          <w:szCs w:val="20"/>
        </w:rPr>
        <w:t>Continue to collect evidence to measure effectiveness towards closing identified practice gap (</w:t>
      </w:r>
      <w:r w:rsidRPr="35903430" w:rsidR="003C602C">
        <w:rPr>
          <w:rFonts w:ascii="Calibri" w:hAnsi="Calibri" w:cs="Calibri" w:eastAsiaTheme="minorEastAsia"/>
          <w:sz w:val="20"/>
          <w:szCs w:val="20"/>
        </w:rPr>
        <w:t>i.e.,</w:t>
      </w:r>
      <w:r w:rsidRPr="35903430">
        <w:rPr>
          <w:rFonts w:ascii="Calibri" w:hAnsi="Calibri" w:cs="Calibri" w:eastAsiaTheme="minorEastAsia"/>
          <w:sz w:val="20"/>
          <w:szCs w:val="20"/>
        </w:rPr>
        <w:t xml:space="preserve"> departmental QI data)</w:t>
      </w:r>
      <w:r w:rsidRPr="35903430">
        <w:rPr>
          <w:rFonts w:ascii="Calibri" w:hAnsi="Calibri" w:eastAsia="Segoe UI" w:cs="Calibri"/>
          <w:color w:val="333333"/>
          <w:sz w:val="20"/>
          <w:szCs w:val="20"/>
        </w:rPr>
        <w:t xml:space="preserve"> </w:t>
      </w:r>
    </w:p>
    <w:p w:rsidRPr="00AF18AC" w:rsidR="00447E58" w:rsidP="00AF18AC" w:rsidRDefault="00447E58" w14:paraId="165BDB59" w14:textId="46B39C70">
      <w:pPr>
        <w:pStyle w:val="ListParagraph"/>
        <w:numPr>
          <w:ilvl w:val="0"/>
          <w:numId w:val="9"/>
        </w:numPr>
        <w:spacing w:after="0"/>
        <w:rPr>
          <w:sz w:val="20"/>
          <w:szCs w:val="20"/>
        </w:rPr>
      </w:pPr>
      <w:r w:rsidRPr="00447E58">
        <w:rPr>
          <w:rFonts w:ascii="Calibri" w:hAnsi="Calibri" w:eastAsia="Segoe UI" w:cs="Calibri"/>
          <w:color w:val="333333"/>
          <w:sz w:val="20"/>
          <w:szCs w:val="20"/>
        </w:rPr>
        <w:t>Participate in the Annual Activity Review process (</w:t>
      </w:r>
      <w:r w:rsidRPr="64661273" w:rsidR="004C5637">
        <w:rPr>
          <w:rFonts w:ascii="Calibri" w:hAnsi="Calibri" w:eastAsia="Segoe UI" w:cs="Calibri"/>
          <w:color w:val="333333"/>
          <w:sz w:val="20"/>
          <w:szCs w:val="20"/>
        </w:rPr>
        <w:t>i</w:t>
      </w:r>
      <w:r w:rsidRPr="00447E58" w:rsidR="004C5637">
        <w:rPr>
          <w:rFonts w:ascii="Calibri" w:hAnsi="Calibri" w:eastAsia="Segoe UI" w:cs="Calibri"/>
          <w:color w:val="333333"/>
          <w:sz w:val="20"/>
          <w:szCs w:val="20"/>
        </w:rPr>
        <w:t>.e.,</w:t>
      </w:r>
      <w:r w:rsidRPr="00447E58">
        <w:rPr>
          <w:rFonts w:ascii="Calibri" w:hAnsi="Calibri" w:eastAsia="Segoe UI" w:cs="Calibri"/>
          <w:color w:val="333333"/>
          <w:sz w:val="20"/>
          <w:szCs w:val="20"/>
        </w:rPr>
        <w:t xml:space="preserve"> update of Activity Form information, review of evaluation feedback, other data review, etc.)</w:t>
      </w:r>
    </w:p>
    <w:p w:rsidRPr="00447E58" w:rsidR="00AF18AC" w:rsidP="00AF18AC" w:rsidRDefault="00AF18AC" w14:paraId="2AE60D35" w14:textId="77777777">
      <w:pPr>
        <w:pStyle w:val="ListParagraph"/>
        <w:spacing w:after="0"/>
        <w:rPr>
          <w:rFonts w:ascii="Calibri" w:hAnsi="Calibri" w:cs="Calibri" w:eastAsiaTheme="minorEastAsia"/>
          <w:sz w:val="20"/>
          <w:szCs w:val="20"/>
        </w:rPr>
      </w:pPr>
    </w:p>
    <w:p w:rsidRPr="00BF738A" w:rsidR="79DE5C40" w:rsidP="00AF18AC" w:rsidRDefault="79DE5C40" w14:paraId="1B01D6F5" w14:textId="007511C0">
      <w:pPr>
        <w:spacing w:after="0"/>
        <w:rPr>
          <w:rFonts w:ascii="Calibri" w:hAnsi="Calibri" w:eastAsia="Calibri" w:cs="Calibri"/>
          <w:b/>
          <w:bCs/>
          <w:color w:val="B32572"/>
          <w:sz w:val="26"/>
          <w:szCs w:val="26"/>
          <w:u w:val="single"/>
        </w:rPr>
      </w:pPr>
      <w:r w:rsidRPr="00BF738A">
        <w:rPr>
          <w:rFonts w:ascii="Calibri" w:hAnsi="Calibri" w:eastAsia="Calibri" w:cs="Calibri"/>
          <w:b/>
          <w:bCs/>
          <w:color w:val="B32572"/>
          <w:sz w:val="26"/>
          <w:szCs w:val="26"/>
          <w:u w:val="single"/>
        </w:rPr>
        <w:t>PLANNING COMMITT</w:t>
      </w:r>
      <w:r w:rsidR="00654DBD">
        <w:rPr>
          <w:rFonts w:ascii="Calibri" w:hAnsi="Calibri" w:eastAsia="Calibri" w:cs="Calibri"/>
          <w:b/>
          <w:bCs/>
          <w:color w:val="B32572"/>
          <w:sz w:val="26"/>
          <w:szCs w:val="26"/>
          <w:u w:val="single"/>
        </w:rPr>
        <w:t>E</w:t>
      </w:r>
      <w:r w:rsidRPr="00BF738A">
        <w:rPr>
          <w:rFonts w:ascii="Calibri" w:hAnsi="Calibri" w:eastAsia="Calibri" w:cs="Calibri"/>
          <w:b/>
          <w:bCs/>
          <w:color w:val="B32572"/>
          <w:sz w:val="26"/>
          <w:szCs w:val="26"/>
          <w:u w:val="single"/>
        </w:rPr>
        <w:t>E</w:t>
      </w:r>
      <w:r w:rsidRPr="00BF738A" w:rsidR="3DEE6016">
        <w:rPr>
          <w:rFonts w:ascii="Calibri" w:hAnsi="Calibri" w:eastAsia="Calibri" w:cs="Calibri"/>
          <w:b/>
          <w:bCs/>
          <w:color w:val="B32572"/>
          <w:sz w:val="26"/>
          <w:szCs w:val="26"/>
          <w:u w:val="single"/>
        </w:rPr>
        <w:t xml:space="preserve"> MEMBERS</w:t>
      </w:r>
    </w:p>
    <w:p w:rsidRPr="00AF18AC" w:rsidR="00AF18AC" w:rsidP="00AF18AC" w:rsidRDefault="00AF18AC" w14:paraId="408C234E" w14:textId="77777777">
      <w:pPr>
        <w:spacing w:after="0"/>
        <w:rPr>
          <w:rFonts w:ascii="Calibri" w:hAnsi="Calibri" w:eastAsia="Calibri" w:cs="Calibri"/>
          <w:b/>
          <w:bCs/>
          <w:color w:val="B32572"/>
          <w:sz w:val="6"/>
          <w:szCs w:val="6"/>
          <w:u w:val="single"/>
        </w:rPr>
      </w:pPr>
    </w:p>
    <w:p w:rsidRPr="00DD12A3" w:rsidR="31489767" w:rsidP="676BC8E9" w:rsidRDefault="56D37262" w14:paraId="3CE2DC6F" w14:textId="50462867">
      <w:pPr>
        <w:pStyle w:val="ListParagraph"/>
        <w:numPr>
          <w:ilvl w:val="0"/>
          <w:numId w:val="8"/>
        </w:numPr>
        <w:spacing w:after="0"/>
        <w:rPr>
          <w:rFonts w:eastAsiaTheme="minorEastAsia"/>
          <w:sz w:val="20"/>
          <w:szCs w:val="20"/>
        </w:rPr>
      </w:pPr>
      <w:r w:rsidRPr="676BC8E9">
        <w:rPr>
          <w:rFonts w:ascii="Calibri" w:hAnsi="Calibri" w:eastAsia="Calibri" w:cs="Calibri"/>
          <w:sz w:val="20"/>
          <w:szCs w:val="20"/>
        </w:rPr>
        <w:t xml:space="preserve">Review and comply </w:t>
      </w:r>
      <w:r w:rsidRPr="676BC8E9" w:rsidR="007172DC">
        <w:rPr>
          <w:rFonts w:ascii="Calibri" w:hAnsi="Calibri" w:eastAsia="Calibri" w:cs="Calibri"/>
          <w:sz w:val="20"/>
          <w:szCs w:val="20"/>
        </w:rPr>
        <w:t>with ACCME</w:t>
      </w:r>
      <w:r w:rsidRPr="676BC8E9">
        <w:rPr>
          <w:rFonts w:ascii="Calibri" w:hAnsi="Calibri" w:eastAsia="Calibri" w:cs="Calibri"/>
          <w:sz w:val="20"/>
          <w:szCs w:val="20"/>
        </w:rPr>
        <w:t xml:space="preserve"> </w:t>
      </w:r>
      <w:hyperlink w:history="1" r:id="rId16">
        <w:r w:rsidRPr="676BC8E9">
          <w:rPr>
            <w:rStyle w:val="Hyperlink"/>
            <w:rFonts w:ascii="Calibri" w:hAnsi="Calibri" w:eastAsia="Calibri" w:cs="Calibri"/>
            <w:sz w:val="20"/>
            <w:szCs w:val="20"/>
          </w:rPr>
          <w:t>Standards for Integrity and Independence in Accredited Continuing Education</w:t>
        </w:r>
      </w:hyperlink>
      <w:r w:rsidRPr="676BC8E9">
        <w:rPr>
          <w:rFonts w:ascii="Calibri" w:hAnsi="Calibri" w:eastAsia="Calibri" w:cs="Calibri"/>
          <w:sz w:val="20"/>
          <w:szCs w:val="20"/>
        </w:rPr>
        <w:t xml:space="preserve">. </w:t>
      </w:r>
    </w:p>
    <w:p w:rsidRPr="00DD12A3" w:rsidR="00DD12A3" w:rsidP="00AF18AC" w:rsidRDefault="00DD12A3" w14:paraId="65FA972A" w14:textId="5002E516">
      <w:pPr>
        <w:pStyle w:val="ListParagraph"/>
        <w:numPr>
          <w:ilvl w:val="0"/>
          <w:numId w:val="8"/>
        </w:numPr>
        <w:spacing w:after="0"/>
        <w:rPr>
          <w:sz w:val="20"/>
          <w:szCs w:val="20"/>
        </w:rPr>
      </w:pPr>
      <w:r w:rsidRPr="00DD12A3">
        <w:rPr>
          <w:rFonts w:ascii="Calibri" w:hAnsi="Calibri" w:cs="Calibri" w:eastAsiaTheme="minorEastAsia"/>
          <w:sz w:val="20"/>
          <w:szCs w:val="20"/>
        </w:rPr>
        <w:t>All Planning Committee members must submit an annual disclosure form, and are responsible for updating via resubmission as their financial relationships change (</w:t>
      </w:r>
      <w:hyperlink w:history="1" r:id="rId17">
        <w:r w:rsidRPr="00DD12A3">
          <w:rPr>
            <w:rStyle w:val="Hyperlink"/>
            <w:rFonts w:ascii="Calibri" w:hAnsi="Calibri" w:cs="Calibri" w:eastAsiaTheme="minorEastAsia"/>
            <w:sz w:val="20"/>
            <w:szCs w:val="20"/>
          </w:rPr>
          <w:t>Disclosure Form</w:t>
        </w:r>
      </w:hyperlink>
      <w:r w:rsidRPr="00DD12A3">
        <w:rPr>
          <w:rFonts w:ascii="Calibri" w:hAnsi="Calibri" w:cs="Calibri" w:eastAsiaTheme="minorEastAsia"/>
          <w:sz w:val="20"/>
          <w:szCs w:val="20"/>
        </w:rPr>
        <w:t>)</w:t>
      </w:r>
    </w:p>
    <w:p w:rsidRPr="00DD12A3" w:rsidR="00DD12A3" w:rsidP="676BC8E9" w:rsidRDefault="31489767" w14:paraId="768BC18F" w14:textId="54D7EC8A">
      <w:pPr>
        <w:pStyle w:val="ListParagraph"/>
        <w:numPr>
          <w:ilvl w:val="0"/>
          <w:numId w:val="8"/>
        </w:numPr>
        <w:spacing w:after="0"/>
        <w:rPr>
          <w:rFonts w:eastAsiaTheme="minorEastAsia"/>
          <w:sz w:val="20"/>
          <w:szCs w:val="20"/>
        </w:rPr>
      </w:pPr>
      <w:r w:rsidRPr="676BC8E9">
        <w:rPr>
          <w:rFonts w:ascii="Calibri" w:hAnsi="Calibri" w:eastAsia="Calibri" w:cs="Calibri"/>
          <w:sz w:val="20"/>
          <w:szCs w:val="20"/>
        </w:rPr>
        <w:t xml:space="preserve">Complete assigned tasks as determined by the </w:t>
      </w:r>
      <w:r w:rsidRPr="676BC8E9" w:rsidR="4BC582F5">
        <w:rPr>
          <w:rFonts w:ascii="Calibri" w:hAnsi="Calibri" w:eastAsia="Calibri" w:cs="Calibri"/>
          <w:sz w:val="20"/>
          <w:szCs w:val="20"/>
        </w:rPr>
        <w:t>A</w:t>
      </w:r>
      <w:r w:rsidRPr="676BC8E9" w:rsidR="56D37262">
        <w:rPr>
          <w:rFonts w:ascii="Calibri" w:hAnsi="Calibri" w:eastAsia="Calibri" w:cs="Calibri"/>
          <w:sz w:val="20"/>
          <w:szCs w:val="20"/>
        </w:rPr>
        <w:t xml:space="preserve">ctivity </w:t>
      </w:r>
      <w:r w:rsidRPr="676BC8E9" w:rsidR="3821A00B">
        <w:rPr>
          <w:rFonts w:ascii="Calibri" w:hAnsi="Calibri" w:eastAsia="Calibri" w:cs="Calibri"/>
          <w:sz w:val="20"/>
          <w:szCs w:val="20"/>
        </w:rPr>
        <w:t>C</w:t>
      </w:r>
      <w:r w:rsidRPr="676BC8E9">
        <w:rPr>
          <w:rFonts w:ascii="Calibri" w:hAnsi="Calibri" w:eastAsia="Calibri" w:cs="Calibri"/>
          <w:sz w:val="20"/>
          <w:szCs w:val="20"/>
        </w:rPr>
        <w:t xml:space="preserve">hair </w:t>
      </w:r>
    </w:p>
    <w:p w:rsidRPr="007F5245" w:rsidR="31489767" w:rsidP="00AF18AC" w:rsidRDefault="31489767" w14:paraId="11C6ED5E" w14:textId="67ED32A0">
      <w:pPr>
        <w:pStyle w:val="ListParagraph"/>
        <w:numPr>
          <w:ilvl w:val="0"/>
          <w:numId w:val="8"/>
        </w:numPr>
        <w:spacing w:after="0"/>
        <w:rPr>
          <w:rFonts w:eastAsiaTheme="minorEastAsia"/>
          <w:sz w:val="20"/>
          <w:szCs w:val="20"/>
        </w:rPr>
      </w:pPr>
      <w:r w:rsidRPr="007F5245">
        <w:rPr>
          <w:rFonts w:ascii="Calibri" w:hAnsi="Calibri" w:eastAsia="Calibri" w:cs="Calibri"/>
          <w:sz w:val="20"/>
          <w:szCs w:val="20"/>
        </w:rPr>
        <w:t xml:space="preserve">Engage in </w:t>
      </w:r>
      <w:r w:rsidRPr="2B908F9F" w:rsidR="56D37262">
        <w:rPr>
          <w:rFonts w:ascii="Calibri" w:hAnsi="Calibri" w:eastAsia="Calibri" w:cs="Calibri"/>
          <w:sz w:val="20"/>
          <w:szCs w:val="20"/>
        </w:rPr>
        <w:t>Conflict</w:t>
      </w:r>
      <w:r w:rsidR="00454660">
        <w:rPr>
          <w:rFonts w:ascii="Calibri" w:hAnsi="Calibri" w:eastAsia="Calibri" w:cs="Calibri"/>
          <w:sz w:val="20"/>
          <w:szCs w:val="20"/>
        </w:rPr>
        <w:t>(s)</w:t>
      </w:r>
      <w:r w:rsidRPr="007F5245">
        <w:rPr>
          <w:rFonts w:ascii="Calibri" w:hAnsi="Calibri" w:eastAsia="Calibri" w:cs="Calibri"/>
          <w:sz w:val="20"/>
          <w:szCs w:val="20"/>
        </w:rPr>
        <w:t xml:space="preserve"> of Interest mitigation process </w:t>
      </w:r>
      <w:r w:rsidR="00DD12A3">
        <w:rPr>
          <w:rFonts w:ascii="Calibri" w:hAnsi="Calibri" w:eastAsia="Calibri" w:cs="Calibri"/>
          <w:sz w:val="20"/>
          <w:szCs w:val="20"/>
        </w:rPr>
        <w:t>for activity speaker(s)</w:t>
      </w:r>
    </w:p>
    <w:p w:rsidRPr="007F5245" w:rsidR="31489767" w:rsidP="00AF18AC" w:rsidRDefault="31489767" w14:paraId="1BA4149F" w14:textId="62F1E95B">
      <w:pPr>
        <w:pStyle w:val="ListParagraph"/>
        <w:numPr>
          <w:ilvl w:val="0"/>
          <w:numId w:val="8"/>
        </w:numPr>
        <w:spacing w:after="0"/>
        <w:rPr>
          <w:rFonts w:eastAsiaTheme="minorEastAsia"/>
          <w:sz w:val="20"/>
          <w:szCs w:val="20"/>
        </w:rPr>
      </w:pPr>
      <w:r w:rsidRPr="007F5245">
        <w:rPr>
          <w:rFonts w:ascii="Calibri" w:hAnsi="Calibri" w:eastAsia="Calibri" w:cs="Calibri"/>
          <w:sz w:val="20"/>
          <w:szCs w:val="20"/>
        </w:rPr>
        <w:t xml:space="preserve">Refine the </w:t>
      </w:r>
      <w:r w:rsidR="000544FF">
        <w:rPr>
          <w:rFonts w:ascii="Calibri" w:hAnsi="Calibri" w:eastAsia="Calibri" w:cs="Calibri"/>
          <w:sz w:val="20"/>
          <w:szCs w:val="20"/>
        </w:rPr>
        <w:t>CME Activity Form</w:t>
      </w:r>
      <w:r w:rsidRPr="007F5245">
        <w:rPr>
          <w:rFonts w:ascii="Calibri" w:hAnsi="Calibri" w:eastAsia="Calibri" w:cs="Calibri"/>
          <w:sz w:val="20"/>
          <w:szCs w:val="20"/>
        </w:rPr>
        <w:t xml:space="preserve"> to </w:t>
      </w:r>
      <w:r w:rsidR="00AD4780">
        <w:rPr>
          <w:rFonts w:ascii="Calibri" w:hAnsi="Calibri" w:eastAsia="Calibri" w:cs="Calibri"/>
          <w:sz w:val="20"/>
          <w:szCs w:val="20"/>
        </w:rPr>
        <w:t>ensure</w:t>
      </w:r>
      <w:r w:rsidRPr="007F5245">
        <w:rPr>
          <w:rFonts w:ascii="Calibri" w:hAnsi="Calibri" w:eastAsia="Calibri" w:cs="Calibri"/>
          <w:sz w:val="20"/>
          <w:szCs w:val="20"/>
        </w:rPr>
        <w:t xml:space="preserve"> linkages between educational needs, format, and outcomes </w:t>
      </w:r>
    </w:p>
    <w:p w:rsidRPr="007F5245" w:rsidR="31489767" w:rsidP="00AF18AC" w:rsidRDefault="31489767" w14:paraId="66249777" w14:textId="556B3372">
      <w:pPr>
        <w:pStyle w:val="ListParagraph"/>
        <w:numPr>
          <w:ilvl w:val="0"/>
          <w:numId w:val="8"/>
        </w:numPr>
        <w:spacing w:after="0"/>
        <w:rPr>
          <w:rFonts w:eastAsiaTheme="minorEastAsia"/>
          <w:sz w:val="20"/>
          <w:szCs w:val="20"/>
        </w:rPr>
      </w:pPr>
      <w:r w:rsidRPr="007F5245">
        <w:rPr>
          <w:rFonts w:ascii="Calibri" w:hAnsi="Calibri" w:eastAsia="Calibri" w:cs="Calibri"/>
          <w:sz w:val="20"/>
          <w:szCs w:val="20"/>
        </w:rPr>
        <w:t xml:space="preserve">Confirm that the content meets criteria for balance, objectivity, scientific rigor, and independence </w:t>
      </w:r>
    </w:p>
    <w:p w:rsidR="7E9508EB" w:rsidP="64661273" w:rsidRDefault="7E9508EB" w14:paraId="15AFAA05" w14:textId="3F497CAE">
      <w:pPr>
        <w:pStyle w:val="ListParagraph"/>
        <w:numPr>
          <w:ilvl w:val="0"/>
          <w:numId w:val="8"/>
        </w:numPr>
        <w:spacing w:after="0"/>
        <w:rPr>
          <w:sz w:val="20"/>
          <w:szCs w:val="20"/>
        </w:rPr>
      </w:pPr>
      <w:r w:rsidRPr="64661273">
        <w:rPr>
          <w:rFonts w:ascii="Calibri" w:hAnsi="Calibri" w:cs="Calibri" w:eastAsiaTheme="minorEastAsia"/>
          <w:sz w:val="20"/>
          <w:szCs w:val="20"/>
        </w:rPr>
        <w:t xml:space="preserve">Ensure proper disclosure statement is made prior to the learning session </w:t>
      </w:r>
    </w:p>
    <w:p w:rsidRPr="007F5245" w:rsidR="31489767" w:rsidP="00AF18AC" w:rsidRDefault="00FD2EB8" w14:paraId="50310FDA" w14:textId="4F514564">
      <w:pPr>
        <w:pStyle w:val="ListParagraph"/>
        <w:numPr>
          <w:ilvl w:val="0"/>
          <w:numId w:val="8"/>
        </w:numPr>
        <w:spacing w:after="0"/>
        <w:rPr>
          <w:rFonts w:eastAsiaTheme="minorEastAsia"/>
          <w:sz w:val="20"/>
          <w:szCs w:val="20"/>
        </w:rPr>
      </w:pPr>
      <w:r>
        <w:rPr>
          <w:rFonts w:ascii="Calibri" w:hAnsi="Calibri" w:eastAsia="Calibri" w:cs="Calibri"/>
          <w:sz w:val="20"/>
          <w:szCs w:val="20"/>
        </w:rPr>
        <w:t xml:space="preserve">Assist the Activity Chair with identifying </w:t>
      </w:r>
      <w:r w:rsidRPr="007F5245" w:rsidR="31489767">
        <w:rPr>
          <w:rFonts w:ascii="Calibri" w:hAnsi="Calibri" w:eastAsia="Calibri" w:cs="Calibri"/>
          <w:sz w:val="20"/>
          <w:szCs w:val="20"/>
        </w:rPr>
        <w:t xml:space="preserve">qualified faculty who will effectively deliver content that addresses the learning objectives identified in the Planning Application </w:t>
      </w:r>
    </w:p>
    <w:p w:rsidRPr="007F5245" w:rsidR="42F6F48B" w:rsidP="00AF18AC" w:rsidRDefault="00FD2EB8" w14:paraId="0C0D3DA7" w14:textId="4F48C866">
      <w:pPr>
        <w:pStyle w:val="ListParagraph"/>
        <w:numPr>
          <w:ilvl w:val="0"/>
          <w:numId w:val="8"/>
        </w:numPr>
        <w:spacing w:after="0"/>
        <w:rPr>
          <w:rFonts w:eastAsiaTheme="minorEastAsia"/>
          <w:sz w:val="20"/>
          <w:szCs w:val="20"/>
        </w:rPr>
      </w:pPr>
      <w:r>
        <w:rPr>
          <w:rFonts w:ascii="Calibri" w:hAnsi="Calibri" w:eastAsia="Calibri" w:cs="Calibri"/>
          <w:sz w:val="20"/>
          <w:szCs w:val="20"/>
        </w:rPr>
        <w:t>Assist the Activity Chair with i</w:t>
      </w:r>
      <w:r w:rsidRPr="007F5245" w:rsidR="31489767">
        <w:rPr>
          <w:rFonts w:ascii="Calibri" w:hAnsi="Calibri" w:eastAsia="Calibri" w:cs="Calibri"/>
          <w:sz w:val="20"/>
          <w:szCs w:val="20"/>
        </w:rPr>
        <w:t>dentify</w:t>
      </w:r>
      <w:r>
        <w:rPr>
          <w:rFonts w:ascii="Calibri" w:hAnsi="Calibri" w:eastAsia="Calibri" w:cs="Calibri"/>
          <w:sz w:val="20"/>
          <w:szCs w:val="20"/>
        </w:rPr>
        <w:t>ing</w:t>
      </w:r>
      <w:r w:rsidRPr="007F5245" w:rsidR="31489767">
        <w:rPr>
          <w:rFonts w:ascii="Calibri" w:hAnsi="Calibri" w:eastAsia="Calibri" w:cs="Calibri"/>
          <w:sz w:val="20"/>
          <w:szCs w:val="20"/>
        </w:rPr>
        <w:t xml:space="preserve"> appropriate learning materials designed to extend learning beyond the activity </w:t>
      </w:r>
    </w:p>
    <w:p w:rsidRPr="007F5245" w:rsidR="31489767" w:rsidP="00AF18AC" w:rsidRDefault="31489767" w14:paraId="5F31E13A" w14:textId="0D222599">
      <w:pPr>
        <w:pStyle w:val="ListParagraph"/>
        <w:numPr>
          <w:ilvl w:val="0"/>
          <w:numId w:val="8"/>
        </w:numPr>
        <w:spacing w:after="0"/>
        <w:rPr>
          <w:rFonts w:eastAsiaTheme="minorEastAsia"/>
          <w:sz w:val="20"/>
          <w:szCs w:val="20"/>
        </w:rPr>
      </w:pPr>
      <w:r w:rsidRPr="007F5245">
        <w:rPr>
          <w:rFonts w:ascii="Calibri" w:hAnsi="Calibri" w:eastAsia="Calibri" w:cs="Calibri"/>
          <w:sz w:val="20"/>
          <w:szCs w:val="20"/>
        </w:rPr>
        <w:t xml:space="preserve">Monitor the quality of the instructional process to ensure learning by, for, and with the health care team </w:t>
      </w:r>
    </w:p>
    <w:p w:rsidRPr="00AF18AC" w:rsidR="00447E58" w:rsidP="00AF18AC" w:rsidRDefault="00447E58" w14:paraId="0B48D18A" w14:textId="08E7D74D">
      <w:pPr>
        <w:pStyle w:val="ListParagraph"/>
        <w:numPr>
          <w:ilvl w:val="0"/>
          <w:numId w:val="8"/>
        </w:numPr>
        <w:spacing w:after="0"/>
        <w:rPr>
          <w:rFonts w:ascii="Calibri" w:hAnsi="Calibri" w:cs="Calibri" w:eastAsiaTheme="minorEastAsia"/>
          <w:sz w:val="20"/>
          <w:szCs w:val="20"/>
        </w:rPr>
      </w:pPr>
      <w:r w:rsidRPr="00447E58">
        <w:rPr>
          <w:rFonts w:ascii="Calibri" w:hAnsi="Calibri" w:eastAsia="Segoe UI" w:cs="Calibri"/>
          <w:color w:val="333333"/>
          <w:sz w:val="20"/>
          <w:szCs w:val="20"/>
        </w:rPr>
        <w:t>Participate in the Annual Activity Review process (</w:t>
      </w:r>
      <w:r w:rsidRPr="64661273" w:rsidR="004C5637">
        <w:rPr>
          <w:rFonts w:ascii="Calibri" w:hAnsi="Calibri" w:eastAsia="Segoe UI" w:cs="Calibri"/>
          <w:color w:val="333333"/>
          <w:sz w:val="20"/>
          <w:szCs w:val="20"/>
        </w:rPr>
        <w:t>i</w:t>
      </w:r>
      <w:r w:rsidRPr="00447E58" w:rsidR="004C5637">
        <w:rPr>
          <w:rFonts w:ascii="Calibri" w:hAnsi="Calibri" w:eastAsia="Segoe UI" w:cs="Calibri"/>
          <w:color w:val="333333"/>
          <w:sz w:val="20"/>
          <w:szCs w:val="20"/>
        </w:rPr>
        <w:t>.e.,</w:t>
      </w:r>
      <w:r w:rsidRPr="00447E58">
        <w:rPr>
          <w:rFonts w:ascii="Calibri" w:hAnsi="Calibri" w:eastAsia="Segoe UI" w:cs="Calibri"/>
          <w:color w:val="333333"/>
          <w:sz w:val="20"/>
          <w:szCs w:val="20"/>
        </w:rPr>
        <w:t xml:space="preserve"> update of Activity Form information, review of evaluation feedback, other data review, etc.)</w:t>
      </w:r>
    </w:p>
    <w:p w:rsidRPr="00447E58" w:rsidR="00AF18AC" w:rsidP="00AF18AC" w:rsidRDefault="00AF18AC" w14:paraId="58BFA85D" w14:textId="77777777">
      <w:pPr>
        <w:pStyle w:val="ListParagraph"/>
        <w:spacing w:after="0"/>
        <w:rPr>
          <w:rFonts w:ascii="Calibri" w:hAnsi="Calibri" w:cs="Calibri" w:eastAsiaTheme="minorEastAsia"/>
          <w:sz w:val="20"/>
          <w:szCs w:val="20"/>
        </w:rPr>
      </w:pPr>
    </w:p>
    <w:p w:rsidRPr="00BF738A" w:rsidR="73FBF7FE" w:rsidP="00AF18AC" w:rsidRDefault="73FBF7FE" w14:paraId="08409D38" w14:textId="67B6CCB8">
      <w:pPr>
        <w:spacing w:after="0"/>
        <w:rPr>
          <w:rFonts w:ascii="Calibri" w:hAnsi="Calibri" w:eastAsia="Calibri" w:cs="Calibri"/>
          <w:color w:val="B32572"/>
          <w:sz w:val="26"/>
          <w:szCs w:val="26"/>
        </w:rPr>
      </w:pPr>
      <w:r w:rsidRPr="00BF738A">
        <w:rPr>
          <w:rFonts w:ascii="Calibri" w:hAnsi="Calibri" w:eastAsia="Calibri" w:cs="Calibri"/>
          <w:b/>
          <w:bCs/>
          <w:color w:val="B32572"/>
          <w:sz w:val="26"/>
          <w:szCs w:val="26"/>
          <w:u w:val="single"/>
        </w:rPr>
        <w:t>ACTIVITY COORDINATOR</w:t>
      </w:r>
      <w:r w:rsidRPr="00BF738A" w:rsidR="793259A2">
        <w:rPr>
          <w:rFonts w:ascii="Calibri" w:hAnsi="Calibri" w:eastAsia="Calibri" w:cs="Calibri"/>
          <w:color w:val="B32572"/>
          <w:sz w:val="26"/>
          <w:szCs w:val="26"/>
        </w:rPr>
        <w:t xml:space="preserve"> </w:t>
      </w:r>
    </w:p>
    <w:p w:rsidRPr="00AF18AC" w:rsidR="00AF18AC" w:rsidP="00AF18AC" w:rsidRDefault="00AF18AC" w14:paraId="73EAF0C7" w14:textId="77777777">
      <w:pPr>
        <w:spacing w:after="0"/>
        <w:rPr>
          <w:rFonts w:ascii="Calibri" w:hAnsi="Calibri" w:eastAsia="Calibri" w:cs="Calibri"/>
          <w:b/>
          <w:bCs/>
          <w:color w:val="B32572"/>
          <w:sz w:val="6"/>
          <w:szCs w:val="6"/>
          <w:u w:val="single"/>
        </w:rPr>
      </w:pPr>
    </w:p>
    <w:p w:rsidRPr="007F5245" w:rsidR="31489767" w:rsidP="676BC8E9" w:rsidRDefault="56D37262" w14:paraId="3E9BB578" w14:textId="0C97BC69">
      <w:pPr>
        <w:pStyle w:val="ListParagraph"/>
        <w:numPr>
          <w:ilvl w:val="0"/>
          <w:numId w:val="7"/>
        </w:numPr>
        <w:spacing w:after="0"/>
        <w:rPr>
          <w:rFonts w:eastAsiaTheme="minorEastAsia"/>
          <w:sz w:val="20"/>
          <w:szCs w:val="20"/>
        </w:rPr>
      </w:pPr>
      <w:r w:rsidRPr="676BC8E9">
        <w:rPr>
          <w:rFonts w:ascii="Calibri" w:hAnsi="Calibri" w:eastAsia="Calibri" w:cs="Calibri"/>
          <w:sz w:val="20"/>
          <w:szCs w:val="20"/>
        </w:rPr>
        <w:t>Review and comply with</w:t>
      </w:r>
      <w:r w:rsidRPr="676BC8E9" w:rsidR="00447E58">
        <w:rPr>
          <w:rFonts w:ascii="Calibri" w:hAnsi="Calibri" w:eastAsia="Calibri" w:cs="Calibri"/>
          <w:sz w:val="20"/>
          <w:szCs w:val="20"/>
        </w:rPr>
        <w:t xml:space="preserve"> </w:t>
      </w:r>
      <w:r w:rsidRPr="676BC8E9">
        <w:rPr>
          <w:rFonts w:ascii="Calibri" w:hAnsi="Calibri" w:eastAsia="Calibri" w:cs="Calibri"/>
          <w:sz w:val="20"/>
          <w:szCs w:val="20"/>
        </w:rPr>
        <w:t xml:space="preserve">ACCME </w:t>
      </w:r>
      <w:hyperlink r:id="rId18">
        <w:r w:rsidRPr="676BC8E9">
          <w:rPr>
            <w:rStyle w:val="Hyperlink"/>
            <w:rFonts w:ascii="Calibri" w:hAnsi="Calibri" w:eastAsia="Calibri" w:cs="Calibri"/>
            <w:sz w:val="20"/>
            <w:szCs w:val="20"/>
          </w:rPr>
          <w:t>Standards for Integrity and Independence in Accredited Continuing Education</w:t>
        </w:r>
      </w:hyperlink>
    </w:p>
    <w:p w:rsidRPr="007F5245" w:rsidR="31489767" w:rsidP="676BC8E9" w:rsidRDefault="31489767" w14:paraId="2BFF09B3" w14:textId="65C6E0EE">
      <w:pPr>
        <w:pStyle w:val="ListParagraph"/>
        <w:numPr>
          <w:ilvl w:val="0"/>
          <w:numId w:val="7"/>
        </w:numPr>
        <w:spacing w:after="0"/>
        <w:rPr>
          <w:rFonts w:eastAsiaTheme="minorEastAsia"/>
          <w:sz w:val="20"/>
          <w:szCs w:val="20"/>
        </w:rPr>
      </w:pPr>
      <w:r w:rsidRPr="676BC8E9">
        <w:rPr>
          <w:rFonts w:ascii="Calibri" w:hAnsi="Calibri" w:eastAsia="Calibri" w:cs="Calibri"/>
          <w:sz w:val="20"/>
          <w:szCs w:val="20"/>
        </w:rPr>
        <w:t>Serve as the</w:t>
      </w:r>
      <w:r w:rsidRPr="676BC8E9" w:rsidR="00D137DC">
        <w:rPr>
          <w:rFonts w:ascii="Calibri" w:hAnsi="Calibri" w:eastAsia="Calibri" w:cs="Calibri"/>
          <w:sz w:val="20"/>
          <w:szCs w:val="20"/>
        </w:rPr>
        <w:t xml:space="preserve"> activity’s</w:t>
      </w:r>
      <w:r w:rsidRPr="676BC8E9">
        <w:rPr>
          <w:rFonts w:ascii="Calibri" w:hAnsi="Calibri" w:eastAsia="Calibri" w:cs="Calibri"/>
          <w:sz w:val="20"/>
          <w:szCs w:val="20"/>
        </w:rPr>
        <w:t xml:space="preserve"> point of contact for </w:t>
      </w:r>
      <w:r w:rsidRPr="676BC8E9" w:rsidR="42F39A55">
        <w:rPr>
          <w:rFonts w:ascii="Calibri" w:hAnsi="Calibri" w:eastAsia="Calibri" w:cs="Calibri"/>
          <w:sz w:val="20"/>
          <w:szCs w:val="20"/>
        </w:rPr>
        <w:t xml:space="preserve">the </w:t>
      </w:r>
      <w:r w:rsidRPr="676BC8E9" w:rsidR="1F892375">
        <w:rPr>
          <w:rFonts w:ascii="Calibri" w:hAnsi="Calibri" w:eastAsia="Calibri" w:cs="Calibri"/>
          <w:sz w:val="20"/>
          <w:szCs w:val="20"/>
        </w:rPr>
        <w:t xml:space="preserve">CME </w:t>
      </w:r>
      <w:r w:rsidRPr="676BC8E9" w:rsidR="0732437B">
        <w:rPr>
          <w:rFonts w:ascii="Calibri" w:hAnsi="Calibri" w:eastAsia="Calibri" w:cs="Calibri"/>
          <w:sz w:val="20"/>
          <w:szCs w:val="20"/>
        </w:rPr>
        <w:t>team</w:t>
      </w:r>
    </w:p>
    <w:p w:rsidRPr="002B77FA" w:rsidR="31489767" w:rsidP="676BC8E9" w:rsidRDefault="31489767" w14:paraId="450DF05D" w14:textId="2FE344CF">
      <w:pPr>
        <w:pStyle w:val="ListParagraph"/>
        <w:numPr>
          <w:ilvl w:val="0"/>
          <w:numId w:val="7"/>
        </w:numPr>
        <w:rPr>
          <w:rFonts w:eastAsiaTheme="minorEastAsia"/>
          <w:sz w:val="20"/>
          <w:szCs w:val="20"/>
        </w:rPr>
      </w:pPr>
      <w:r w:rsidRPr="676BC8E9">
        <w:rPr>
          <w:rFonts w:ascii="Calibri" w:hAnsi="Calibri" w:eastAsia="Calibri" w:cs="Calibri"/>
          <w:sz w:val="20"/>
          <w:szCs w:val="20"/>
        </w:rPr>
        <w:t xml:space="preserve">Serve as a member of the </w:t>
      </w:r>
      <w:r w:rsidRPr="676BC8E9" w:rsidR="25A43B92">
        <w:rPr>
          <w:rFonts w:ascii="Calibri" w:hAnsi="Calibri" w:eastAsia="Calibri" w:cs="Calibri"/>
          <w:sz w:val="20"/>
          <w:szCs w:val="20"/>
        </w:rPr>
        <w:t>P</w:t>
      </w:r>
      <w:r w:rsidRPr="676BC8E9" w:rsidR="56D37262">
        <w:rPr>
          <w:rFonts w:ascii="Calibri" w:hAnsi="Calibri" w:eastAsia="Calibri" w:cs="Calibri"/>
          <w:sz w:val="20"/>
          <w:szCs w:val="20"/>
        </w:rPr>
        <w:t xml:space="preserve">lanning </w:t>
      </w:r>
      <w:r w:rsidRPr="676BC8E9" w:rsidR="2100CE6F">
        <w:rPr>
          <w:rFonts w:ascii="Calibri" w:hAnsi="Calibri" w:eastAsia="Calibri" w:cs="Calibri"/>
          <w:sz w:val="20"/>
          <w:szCs w:val="20"/>
        </w:rPr>
        <w:t>Co</w:t>
      </w:r>
      <w:r w:rsidRPr="676BC8E9">
        <w:rPr>
          <w:rFonts w:ascii="Calibri" w:hAnsi="Calibri" w:eastAsia="Calibri" w:cs="Calibri"/>
          <w:sz w:val="20"/>
          <w:szCs w:val="20"/>
        </w:rPr>
        <w:t xml:space="preserve">mmittee </w:t>
      </w:r>
    </w:p>
    <w:p w:rsidRPr="002B77FA" w:rsidR="002B77FA" w:rsidP="002B77FA" w:rsidRDefault="002B77FA" w14:paraId="1D964A51" w14:textId="7D9A4F39">
      <w:pPr>
        <w:pStyle w:val="ListParagraph"/>
        <w:numPr>
          <w:ilvl w:val="1"/>
          <w:numId w:val="7"/>
        </w:numPr>
        <w:rPr>
          <w:sz w:val="20"/>
          <w:szCs w:val="20"/>
        </w:rPr>
      </w:pPr>
      <w:r w:rsidRPr="00DD12A3">
        <w:rPr>
          <w:rFonts w:ascii="Calibri" w:hAnsi="Calibri" w:cs="Calibri" w:eastAsiaTheme="minorEastAsia"/>
          <w:sz w:val="20"/>
          <w:szCs w:val="20"/>
        </w:rPr>
        <w:t>All Planning Committee members must submit an annual disclosure form, and are responsible for updating via resubmission as their financial relationships change (</w:t>
      </w:r>
      <w:hyperlink w:history="1" r:id="rId19">
        <w:r w:rsidRPr="00DD12A3">
          <w:rPr>
            <w:rStyle w:val="Hyperlink"/>
            <w:rFonts w:ascii="Calibri" w:hAnsi="Calibri" w:cs="Calibri" w:eastAsiaTheme="minorEastAsia"/>
            <w:sz w:val="20"/>
            <w:szCs w:val="20"/>
          </w:rPr>
          <w:t>Disclosure Form</w:t>
        </w:r>
      </w:hyperlink>
      <w:r w:rsidRPr="00DD12A3">
        <w:rPr>
          <w:rFonts w:ascii="Calibri" w:hAnsi="Calibri" w:cs="Calibri" w:eastAsiaTheme="minorEastAsia"/>
          <w:sz w:val="20"/>
          <w:szCs w:val="20"/>
        </w:rPr>
        <w:t>)</w:t>
      </w:r>
    </w:p>
    <w:p w:rsidRPr="00E7627D" w:rsidR="31489767" w:rsidP="676BC8E9" w:rsidRDefault="31489767" w14:paraId="4A40C806" w14:textId="510961EB">
      <w:pPr>
        <w:pStyle w:val="ListParagraph"/>
        <w:numPr>
          <w:ilvl w:val="0"/>
          <w:numId w:val="7"/>
        </w:numPr>
        <w:rPr>
          <w:rFonts w:asciiTheme="minorEastAsia" w:hAnsiTheme="minorEastAsia" w:eastAsiaTheme="minorEastAsia" w:cstheme="minorEastAsia"/>
          <w:sz w:val="20"/>
          <w:szCs w:val="20"/>
        </w:rPr>
      </w:pPr>
      <w:r w:rsidRPr="676BC8E9">
        <w:rPr>
          <w:rFonts w:ascii="Calibri" w:hAnsi="Calibri" w:eastAsia="Calibri" w:cs="Calibri"/>
          <w:sz w:val="20"/>
          <w:szCs w:val="20"/>
        </w:rPr>
        <w:t xml:space="preserve">Facilitate the COI process and COI mitigation for planners and faculty </w:t>
      </w:r>
    </w:p>
    <w:p w:rsidRPr="00E7627D" w:rsidR="27C0B7BA" w:rsidP="000C2BAC" w:rsidRDefault="27C0B7BA" w14:paraId="7A553E1F" w14:textId="7C6FC75B">
      <w:pPr>
        <w:pStyle w:val="ListParagraph"/>
        <w:numPr>
          <w:ilvl w:val="1"/>
          <w:numId w:val="7"/>
        </w:numPr>
        <w:rPr>
          <w:rFonts w:eastAsiaTheme="minorEastAsia"/>
          <w:sz w:val="20"/>
          <w:szCs w:val="20"/>
        </w:rPr>
      </w:pPr>
      <w:r w:rsidRPr="00E7627D">
        <w:rPr>
          <w:rFonts w:ascii="Calibri" w:hAnsi="Calibri" w:eastAsia="Calibri" w:cs="Calibri"/>
          <w:sz w:val="20"/>
          <w:szCs w:val="20"/>
        </w:rPr>
        <w:t>Correspond with speakers and act as speaker liaison, affirming that all speakers submit their disclosure at least 2 weeks prior to the session date</w:t>
      </w:r>
    </w:p>
    <w:p w:rsidRPr="00E7627D" w:rsidR="00B156C9" w:rsidP="676BC8E9" w:rsidRDefault="00B156C9" w14:paraId="38FA738E" w14:textId="69A48655">
      <w:pPr>
        <w:pStyle w:val="ListParagraph"/>
        <w:numPr>
          <w:ilvl w:val="0"/>
          <w:numId w:val="7"/>
        </w:numPr>
        <w:rPr>
          <w:rFonts w:asciiTheme="minorEastAsia" w:hAnsiTheme="minorEastAsia" w:eastAsiaTheme="minorEastAsia" w:cstheme="minorEastAsia"/>
          <w:sz w:val="20"/>
          <w:szCs w:val="20"/>
        </w:rPr>
      </w:pPr>
      <w:r w:rsidRPr="676BC8E9">
        <w:rPr>
          <w:sz w:val="20"/>
          <w:szCs w:val="20"/>
        </w:rPr>
        <w:t xml:space="preserve">Use CME </w:t>
      </w:r>
      <w:r w:rsidRPr="676BC8E9" w:rsidR="00380E14">
        <w:rPr>
          <w:sz w:val="20"/>
          <w:szCs w:val="20"/>
        </w:rPr>
        <w:t xml:space="preserve">Office </w:t>
      </w:r>
      <w:r w:rsidRPr="676BC8E9">
        <w:rPr>
          <w:sz w:val="20"/>
          <w:szCs w:val="20"/>
        </w:rPr>
        <w:t>provided PowerPoint templates to disclose to learner</w:t>
      </w:r>
      <w:r w:rsidR="00445ADB">
        <w:rPr>
          <w:sz w:val="20"/>
          <w:szCs w:val="20"/>
        </w:rPr>
        <w:t xml:space="preserve"> </w:t>
      </w:r>
    </w:p>
    <w:p w:rsidRPr="00E7627D" w:rsidR="00FE6EE0" w:rsidP="00FE6EE0" w:rsidRDefault="00FE6EE0" w14:paraId="6ADA9B53" w14:textId="77777777">
      <w:pPr>
        <w:pStyle w:val="ListParagraph"/>
        <w:numPr>
          <w:ilvl w:val="0"/>
          <w:numId w:val="7"/>
        </w:numPr>
        <w:rPr>
          <w:rFonts w:asciiTheme="minorEastAsia" w:hAnsiTheme="minorEastAsia" w:eastAsiaTheme="minorEastAsia" w:cstheme="minorEastAsia"/>
          <w:sz w:val="20"/>
          <w:szCs w:val="20"/>
        </w:rPr>
      </w:pPr>
      <w:r w:rsidRPr="676BC8E9">
        <w:rPr>
          <w:rFonts w:ascii="Calibri" w:hAnsi="Calibri" w:eastAsia="Calibri" w:cs="Calibri"/>
          <w:sz w:val="20"/>
          <w:szCs w:val="20"/>
        </w:rPr>
        <w:t xml:space="preserve">Assist in compiling appropriate learning materials to be shared with learners </w:t>
      </w:r>
    </w:p>
    <w:p w:rsidRPr="00E7627D" w:rsidR="1D5B14B4" w:rsidP="676BC8E9" w:rsidRDefault="1D5B14B4" w14:paraId="4920344C" w14:textId="6494FA8B">
      <w:pPr>
        <w:pStyle w:val="ListParagraph"/>
        <w:numPr>
          <w:ilvl w:val="0"/>
          <w:numId w:val="7"/>
        </w:numPr>
        <w:rPr>
          <w:rFonts w:asciiTheme="minorEastAsia" w:hAnsiTheme="minorEastAsia" w:eastAsiaTheme="minorEastAsia" w:cstheme="minorEastAsia"/>
          <w:b/>
          <w:bCs/>
          <w:i/>
          <w:iCs/>
          <w:sz w:val="20"/>
          <w:szCs w:val="20"/>
        </w:rPr>
      </w:pPr>
      <w:r w:rsidRPr="676BC8E9">
        <w:rPr>
          <w:rFonts w:ascii="Calibri" w:hAnsi="Calibri" w:eastAsia="Calibri" w:cs="Calibri"/>
          <w:b/>
          <w:bCs/>
          <w:i/>
          <w:iCs/>
          <w:sz w:val="20"/>
          <w:szCs w:val="20"/>
        </w:rPr>
        <w:t xml:space="preserve">For </w:t>
      </w:r>
      <w:r w:rsidRPr="676BC8E9" w:rsidR="00BE4933">
        <w:rPr>
          <w:rFonts w:ascii="Calibri" w:hAnsi="Calibri" w:eastAsia="Calibri" w:cs="Calibri"/>
          <w:b/>
          <w:bCs/>
          <w:i/>
          <w:iCs/>
          <w:sz w:val="20"/>
          <w:szCs w:val="20"/>
        </w:rPr>
        <w:t>Regularly Scheduled Series (</w:t>
      </w:r>
      <w:r w:rsidRPr="676BC8E9">
        <w:rPr>
          <w:rFonts w:ascii="Calibri" w:hAnsi="Calibri" w:eastAsia="Calibri" w:cs="Calibri"/>
          <w:b/>
          <w:bCs/>
          <w:i/>
          <w:iCs/>
          <w:sz w:val="20"/>
          <w:szCs w:val="20"/>
        </w:rPr>
        <w:t>RSS</w:t>
      </w:r>
      <w:r w:rsidRPr="676BC8E9" w:rsidR="00BE4933">
        <w:rPr>
          <w:rFonts w:ascii="Calibri" w:hAnsi="Calibri" w:eastAsia="Calibri" w:cs="Calibri"/>
          <w:b/>
          <w:bCs/>
          <w:i/>
          <w:iCs/>
          <w:sz w:val="20"/>
          <w:szCs w:val="20"/>
        </w:rPr>
        <w:t>)</w:t>
      </w:r>
      <w:r w:rsidRPr="676BC8E9">
        <w:rPr>
          <w:rFonts w:ascii="Calibri" w:hAnsi="Calibri" w:eastAsia="Calibri" w:cs="Calibri"/>
          <w:b/>
          <w:bCs/>
          <w:i/>
          <w:iCs/>
          <w:sz w:val="20"/>
          <w:szCs w:val="20"/>
        </w:rPr>
        <w:t xml:space="preserve"> activitie</w:t>
      </w:r>
      <w:r w:rsidRPr="676BC8E9" w:rsidR="00F569FD">
        <w:rPr>
          <w:rFonts w:ascii="Calibri" w:hAnsi="Calibri" w:eastAsia="Calibri" w:cs="Calibri"/>
          <w:b/>
          <w:bCs/>
          <w:i/>
          <w:iCs/>
          <w:sz w:val="20"/>
          <w:szCs w:val="20"/>
        </w:rPr>
        <w:t>s</w:t>
      </w:r>
      <w:r w:rsidRPr="676BC8E9" w:rsidR="00F569FD">
        <w:rPr>
          <w:rFonts w:ascii="Calibri" w:hAnsi="Calibri" w:eastAsia="Calibri" w:cs="Calibri"/>
          <w:sz w:val="20"/>
          <w:szCs w:val="20"/>
        </w:rPr>
        <w:t xml:space="preserve">: </w:t>
      </w:r>
    </w:p>
    <w:p w:rsidRPr="00E7627D" w:rsidR="1A32480C" w:rsidP="676BC8E9" w:rsidRDefault="1A32480C" w14:paraId="4B834326" w14:textId="767D0C4E">
      <w:pPr>
        <w:pStyle w:val="ListParagraph"/>
        <w:numPr>
          <w:ilvl w:val="1"/>
          <w:numId w:val="7"/>
        </w:numPr>
        <w:rPr>
          <w:rFonts w:eastAsiaTheme="minorEastAsia"/>
          <w:sz w:val="20"/>
          <w:szCs w:val="20"/>
        </w:rPr>
      </w:pPr>
      <w:r w:rsidRPr="676BC8E9">
        <w:rPr>
          <w:rFonts w:ascii="Calibri" w:hAnsi="Calibri" w:eastAsia="Calibri" w:cs="Calibri"/>
          <w:sz w:val="20"/>
          <w:szCs w:val="20"/>
        </w:rPr>
        <w:t>Complete the “</w:t>
      </w:r>
      <w:r w:rsidRPr="676BC8E9" w:rsidR="31F25522">
        <w:rPr>
          <w:rFonts w:ascii="Calibri" w:hAnsi="Calibri" w:eastAsia="Calibri" w:cs="Calibri"/>
          <w:sz w:val="20"/>
          <w:szCs w:val="20"/>
        </w:rPr>
        <w:t>Smartsheet: Activity Schedules &amp; Disclosures” training session</w:t>
      </w:r>
      <w:r w:rsidRPr="676BC8E9">
        <w:rPr>
          <w:rFonts w:ascii="Calibri" w:hAnsi="Calibri" w:eastAsia="Calibri" w:cs="Calibri"/>
          <w:sz w:val="20"/>
          <w:szCs w:val="20"/>
        </w:rPr>
        <w:t xml:space="preserve"> </w:t>
      </w:r>
    </w:p>
    <w:p w:rsidRPr="00E7627D" w:rsidR="03646C1A" w:rsidP="676BC8E9" w:rsidRDefault="03646C1A" w14:paraId="5AF162DF" w14:textId="13AA7062">
      <w:pPr>
        <w:pStyle w:val="ListParagraph"/>
        <w:numPr>
          <w:ilvl w:val="1"/>
          <w:numId w:val="7"/>
        </w:numPr>
        <w:rPr>
          <w:rFonts w:eastAsiaTheme="minorEastAsia"/>
          <w:sz w:val="20"/>
          <w:szCs w:val="20"/>
        </w:rPr>
      </w:pPr>
      <w:r w:rsidRPr="676BC8E9">
        <w:rPr>
          <w:rFonts w:ascii="Calibri" w:hAnsi="Calibri" w:eastAsia="Calibri" w:cs="Calibri"/>
          <w:sz w:val="20"/>
          <w:szCs w:val="20"/>
        </w:rPr>
        <w:t>U</w:t>
      </w:r>
      <w:r w:rsidRPr="676BC8E9" w:rsidR="1A32480C">
        <w:rPr>
          <w:rFonts w:ascii="Calibri" w:hAnsi="Calibri" w:eastAsia="Calibri" w:cs="Calibri"/>
          <w:sz w:val="20"/>
          <w:szCs w:val="20"/>
        </w:rPr>
        <w:t xml:space="preserve">tilize the resources on the </w:t>
      </w:r>
      <w:r w:rsidRPr="35903430" w:rsidR="1A32480C">
        <w:rPr>
          <w:rFonts w:ascii="Calibri" w:hAnsi="Calibri" w:eastAsia="Calibri" w:cs="Calibri"/>
          <w:sz w:val="20"/>
          <w:szCs w:val="20"/>
        </w:rPr>
        <w:t>“</w:t>
      </w:r>
      <w:hyperlink r:id="rId20">
        <w:r w:rsidRPr="35903430" w:rsidR="1A32480C">
          <w:rPr>
            <w:rStyle w:val="Hyperlink"/>
            <w:rFonts w:ascii="Calibri" w:hAnsi="Calibri" w:eastAsia="Calibri" w:cs="Calibri"/>
            <w:sz w:val="20"/>
            <w:szCs w:val="20"/>
          </w:rPr>
          <w:t>RSS Training</w:t>
        </w:r>
      </w:hyperlink>
      <w:r w:rsidRPr="35903430" w:rsidR="1A32480C">
        <w:rPr>
          <w:rFonts w:ascii="Calibri" w:hAnsi="Calibri" w:eastAsia="Calibri" w:cs="Calibri"/>
          <w:sz w:val="20"/>
          <w:szCs w:val="20"/>
        </w:rPr>
        <w:t>”</w:t>
      </w:r>
      <w:r w:rsidRPr="676BC8E9" w:rsidR="1A32480C">
        <w:rPr>
          <w:rFonts w:ascii="Calibri" w:hAnsi="Calibri" w:eastAsia="Calibri" w:cs="Calibri"/>
          <w:sz w:val="20"/>
          <w:szCs w:val="20"/>
        </w:rPr>
        <w:t xml:space="preserve"> tab</w:t>
      </w:r>
      <w:r w:rsidRPr="676BC8E9" w:rsidR="4105E866">
        <w:rPr>
          <w:rFonts w:ascii="Calibri" w:hAnsi="Calibri" w:eastAsia="Calibri" w:cs="Calibri"/>
          <w:sz w:val="20"/>
          <w:szCs w:val="20"/>
        </w:rPr>
        <w:t xml:space="preserve"> </w:t>
      </w:r>
      <w:r w:rsidR="00425A37">
        <w:rPr>
          <w:rFonts w:ascii="Calibri" w:hAnsi="Calibri" w:eastAsia="Calibri" w:cs="Calibri"/>
          <w:sz w:val="20"/>
          <w:szCs w:val="20"/>
        </w:rPr>
        <w:t xml:space="preserve">to </w:t>
      </w:r>
      <w:r w:rsidR="00F23E45">
        <w:rPr>
          <w:rFonts w:ascii="Calibri" w:hAnsi="Calibri" w:eastAsia="Calibri" w:cs="Calibri"/>
          <w:sz w:val="20"/>
          <w:szCs w:val="20"/>
        </w:rPr>
        <w:t xml:space="preserve">respond to learner inquiries </w:t>
      </w:r>
      <w:r w:rsidRPr="676BC8E9" w:rsidR="4105E866">
        <w:rPr>
          <w:rFonts w:ascii="Calibri" w:hAnsi="Calibri" w:eastAsia="Calibri" w:cs="Calibri"/>
          <w:sz w:val="20"/>
          <w:szCs w:val="20"/>
        </w:rPr>
        <w:t>(</w:t>
      </w:r>
      <w:r w:rsidRPr="676BC8E9" w:rsidR="007F71DB">
        <w:rPr>
          <w:rFonts w:ascii="Calibri" w:hAnsi="Calibri" w:eastAsia="Calibri" w:cs="Calibri"/>
          <w:sz w:val="20"/>
          <w:szCs w:val="20"/>
        </w:rPr>
        <w:t>e.g.,</w:t>
      </w:r>
      <w:r w:rsidRPr="676BC8E9" w:rsidR="4105E866">
        <w:rPr>
          <w:rFonts w:ascii="Calibri" w:hAnsi="Calibri" w:eastAsia="Calibri" w:cs="Calibri"/>
          <w:sz w:val="20"/>
          <w:szCs w:val="20"/>
        </w:rPr>
        <w:t xml:space="preserve"> n</w:t>
      </w:r>
      <w:r w:rsidRPr="676BC8E9" w:rsidR="4105E866">
        <w:rPr>
          <w:sz w:val="20"/>
          <w:szCs w:val="20"/>
        </w:rPr>
        <w:t>ew users for setting up an account within the Learning Portal and transcripts access steps)</w:t>
      </w:r>
    </w:p>
    <w:p w:rsidRPr="00E7627D" w:rsidR="1A32480C" w:rsidP="676BC8E9" w:rsidRDefault="00E7627D" w14:paraId="454896D6" w14:textId="1A8F966C">
      <w:pPr>
        <w:pStyle w:val="ListParagraph"/>
        <w:numPr>
          <w:ilvl w:val="1"/>
          <w:numId w:val="7"/>
        </w:numPr>
        <w:rPr>
          <w:sz w:val="20"/>
          <w:szCs w:val="20"/>
        </w:rPr>
      </w:pPr>
      <w:r w:rsidRPr="676BC8E9">
        <w:rPr>
          <w:rFonts w:ascii="Calibri" w:hAnsi="Calibri" w:eastAsia="Calibri" w:cs="Calibri"/>
          <w:sz w:val="20"/>
          <w:szCs w:val="20"/>
        </w:rPr>
        <w:t>Maintain</w:t>
      </w:r>
      <w:r w:rsidRPr="676BC8E9" w:rsidR="2D9F243F">
        <w:rPr>
          <w:rFonts w:ascii="Calibri" w:hAnsi="Calibri" w:eastAsia="Calibri" w:cs="Calibri"/>
          <w:sz w:val="20"/>
          <w:szCs w:val="20"/>
        </w:rPr>
        <w:t xml:space="preserve"> the Smartsheet Activity Schedule (SAS) </w:t>
      </w:r>
    </w:p>
    <w:p w:rsidRPr="00E7627D" w:rsidR="2D9F243F" w:rsidP="06E6ABEB" w:rsidRDefault="2D9F243F" w14:paraId="72A394C4" w14:textId="508A6E11">
      <w:pPr>
        <w:pStyle w:val="ListParagraph"/>
        <w:numPr>
          <w:ilvl w:val="2"/>
          <w:numId w:val="7"/>
        </w:numPr>
        <w:rPr>
          <w:sz w:val="20"/>
          <w:szCs w:val="20"/>
        </w:rPr>
      </w:pPr>
      <w:r w:rsidRPr="06E6ABEB">
        <w:rPr>
          <w:rFonts w:ascii="Calibri" w:hAnsi="Calibri" w:eastAsia="Calibri" w:cs="Calibri"/>
          <w:sz w:val="20"/>
          <w:szCs w:val="20"/>
        </w:rPr>
        <w:t xml:space="preserve">Fill in the Topic, </w:t>
      </w:r>
      <w:r w:rsidRPr="06E6ABEB" w:rsidR="00F569FD">
        <w:rPr>
          <w:rFonts w:ascii="Calibri" w:hAnsi="Calibri" w:eastAsia="Calibri" w:cs="Calibri"/>
          <w:sz w:val="20"/>
          <w:szCs w:val="20"/>
        </w:rPr>
        <w:t xml:space="preserve">Learning Session Objectives, </w:t>
      </w:r>
      <w:r w:rsidRPr="06E6ABEB">
        <w:rPr>
          <w:rFonts w:ascii="Calibri" w:hAnsi="Calibri" w:eastAsia="Calibri" w:cs="Calibri"/>
          <w:sz w:val="20"/>
          <w:szCs w:val="20"/>
        </w:rPr>
        <w:t>Speaker, Date, Time, and Disclosure columns</w:t>
      </w:r>
      <w:r w:rsidRPr="06E6ABEB" w:rsidR="6E537B67">
        <w:rPr>
          <w:rFonts w:ascii="Calibri" w:hAnsi="Calibri" w:eastAsia="Calibri" w:cs="Calibri"/>
          <w:sz w:val="20"/>
          <w:szCs w:val="20"/>
        </w:rPr>
        <w:t xml:space="preserve"> at least 2 weeks before scheduled session date</w:t>
      </w:r>
    </w:p>
    <w:p w:rsidR="0A649E60" w:rsidP="346F8869" w:rsidRDefault="0A649E60" w14:paraId="71BF157B" w14:textId="5AF37104">
      <w:pPr>
        <w:pStyle w:val="ListParagraph"/>
        <w:numPr>
          <w:ilvl w:val="2"/>
          <w:numId w:val="7"/>
        </w:numPr>
        <w:rPr>
          <w:sz w:val="20"/>
          <w:szCs w:val="20"/>
        </w:rPr>
      </w:pPr>
      <w:r w:rsidRPr="45714D97" w:rsidR="0A649E60">
        <w:rPr>
          <w:sz w:val="20"/>
          <w:szCs w:val="20"/>
        </w:rPr>
        <w:t>Affirm speaker</w:t>
      </w:r>
      <w:r w:rsidRPr="45714D97" w:rsidR="6603254B">
        <w:rPr>
          <w:sz w:val="20"/>
          <w:szCs w:val="20"/>
        </w:rPr>
        <w:t xml:space="preserve"> has submitted financial disclosures</w:t>
      </w:r>
      <w:r w:rsidRPr="45714D97" w:rsidR="0A649E60">
        <w:rPr>
          <w:sz w:val="20"/>
          <w:szCs w:val="20"/>
        </w:rPr>
        <w:t xml:space="preserve"> </w:t>
      </w:r>
      <w:r w:rsidRPr="45714D97" w:rsidR="32FE9971">
        <w:rPr>
          <w:sz w:val="20"/>
          <w:szCs w:val="20"/>
        </w:rPr>
        <w:t xml:space="preserve">prior to the expiration date using this report </w:t>
      </w:r>
      <w:r w:rsidRPr="45714D97" w:rsidR="0A649E60">
        <w:rPr>
          <w:sz w:val="20"/>
          <w:szCs w:val="20"/>
        </w:rPr>
        <w:t xml:space="preserve">before filling in the </w:t>
      </w:r>
      <w:r w:rsidRPr="45714D97" w:rsidR="163139C3">
        <w:rPr>
          <w:sz w:val="20"/>
          <w:szCs w:val="20"/>
        </w:rPr>
        <w:t xml:space="preserve">disclosure </w:t>
      </w:r>
      <w:r w:rsidRPr="45714D97" w:rsidR="0A649E60">
        <w:rPr>
          <w:sz w:val="20"/>
          <w:szCs w:val="20"/>
        </w:rPr>
        <w:t>column</w:t>
      </w:r>
      <w:r w:rsidRPr="45714D97" w:rsidR="73B8676A">
        <w:rPr>
          <w:sz w:val="20"/>
          <w:szCs w:val="20"/>
        </w:rPr>
        <w:t xml:space="preserve"> </w:t>
      </w:r>
      <w:r w:rsidRPr="45714D97" w:rsidR="0A649E60">
        <w:rPr>
          <w:sz w:val="20"/>
          <w:szCs w:val="20"/>
        </w:rPr>
        <w:t xml:space="preserve"> </w:t>
      </w:r>
      <w:hyperlink r:id="R56c27e573424488f">
        <w:r w:rsidRPr="45714D97" w:rsidR="5C7EB38A">
          <w:rPr>
            <w:rStyle w:val="Hyperlink"/>
            <w:sz w:val="20"/>
            <w:szCs w:val="20"/>
          </w:rPr>
          <w:t>Disclosure Report for Coordinators</w:t>
        </w:r>
      </w:hyperlink>
    </w:p>
    <w:p w:rsidR="69EAC101" w:rsidP="346F8869" w:rsidRDefault="69EAC101" w14:paraId="7C6CE3F7" w14:textId="58F7D884">
      <w:pPr>
        <w:pStyle w:val="ListParagraph"/>
        <w:numPr>
          <w:ilvl w:val="2"/>
          <w:numId w:val="7"/>
        </w:numPr>
        <w:rPr>
          <w:sz w:val="20"/>
          <w:szCs w:val="20"/>
        </w:rPr>
      </w:pPr>
      <w:r w:rsidRPr="346F8869" w:rsidR="69EAC101">
        <w:rPr>
          <w:sz w:val="20"/>
          <w:szCs w:val="20"/>
        </w:rPr>
        <w:t>If the speaker has not yet filled out a disclosure form</w:t>
      </w:r>
      <w:r w:rsidRPr="346F8869" w:rsidR="69EAC101">
        <w:rPr>
          <w:sz w:val="20"/>
          <w:szCs w:val="20"/>
        </w:rPr>
        <w:t xml:space="preserve">, please send them the form link: </w:t>
      </w:r>
      <w:r w:rsidRPr="346F8869" w:rsidR="428E58B7">
        <w:rPr>
          <w:rFonts w:ascii="Calibri" w:hAnsi="Calibri" w:eastAsia="ＭＳ 明朝" w:cs="Calibri" w:eastAsiaTheme="minorEastAsia"/>
          <w:sz w:val="20"/>
          <w:szCs w:val="20"/>
        </w:rPr>
        <w:t>(</w:t>
      </w:r>
      <w:hyperlink r:id="Re3da2f7b3e704aee">
        <w:r w:rsidRPr="346F8869" w:rsidR="428E58B7">
          <w:rPr>
            <w:rStyle w:val="Hyperlink"/>
            <w:rFonts w:ascii="Calibri" w:hAnsi="Calibri" w:eastAsia="ＭＳ 明朝" w:cs="Calibri" w:eastAsiaTheme="minorEastAsia"/>
            <w:sz w:val="20"/>
            <w:szCs w:val="20"/>
          </w:rPr>
          <w:t>Disclosure Form</w:t>
        </w:r>
      </w:hyperlink>
      <w:r w:rsidRPr="346F8869" w:rsidR="428E58B7">
        <w:rPr>
          <w:rFonts w:ascii="Calibri" w:hAnsi="Calibri" w:eastAsia="ＭＳ 明朝" w:cs="Calibri" w:eastAsiaTheme="minorEastAsia"/>
          <w:sz w:val="20"/>
          <w:szCs w:val="20"/>
        </w:rPr>
        <w:t>)</w:t>
      </w:r>
    </w:p>
    <w:p w:rsidRPr="00E7627D" w:rsidR="2D9F243F" w:rsidP="676BC8E9" w:rsidRDefault="2D9F243F" w14:paraId="63E754C2" w14:textId="489AB796">
      <w:pPr>
        <w:pStyle w:val="ListParagraph"/>
        <w:numPr>
          <w:ilvl w:val="2"/>
          <w:numId w:val="7"/>
        </w:numPr>
        <w:rPr>
          <w:rFonts w:eastAsiaTheme="minorEastAsia"/>
          <w:sz w:val="20"/>
          <w:szCs w:val="20"/>
        </w:rPr>
      </w:pPr>
      <w:r w:rsidRPr="676BC8E9">
        <w:rPr>
          <w:rFonts w:ascii="Calibri" w:hAnsi="Calibri" w:eastAsia="Calibri" w:cs="Calibri"/>
          <w:sz w:val="20"/>
          <w:szCs w:val="20"/>
        </w:rPr>
        <w:t xml:space="preserve">Make updates and changes at </w:t>
      </w:r>
      <w:r w:rsidRPr="676BC8E9" w:rsidR="3A27EDDC">
        <w:rPr>
          <w:rFonts w:ascii="Calibri" w:hAnsi="Calibri" w:eastAsia="Calibri" w:cs="Calibri"/>
          <w:sz w:val="20"/>
          <w:szCs w:val="20"/>
        </w:rPr>
        <w:t>least</w:t>
      </w:r>
      <w:r w:rsidRPr="676BC8E9">
        <w:rPr>
          <w:rFonts w:ascii="Calibri" w:hAnsi="Calibri" w:eastAsia="Calibri" w:cs="Calibri"/>
          <w:sz w:val="20"/>
          <w:szCs w:val="20"/>
        </w:rPr>
        <w:t xml:space="preserve"> 2 weeks in advance</w:t>
      </w:r>
      <w:r w:rsidRPr="676BC8E9" w:rsidR="7203ACAA">
        <w:rPr>
          <w:rFonts w:ascii="Calibri" w:hAnsi="Calibri" w:eastAsia="Calibri" w:cs="Calibri"/>
          <w:sz w:val="20"/>
          <w:szCs w:val="20"/>
        </w:rPr>
        <w:t xml:space="preserve"> </w:t>
      </w:r>
    </w:p>
    <w:p w:rsidRPr="00E7627D" w:rsidR="07087465" w:rsidP="50B94242" w:rsidRDefault="07087465" w14:paraId="46E80389" w14:textId="6227CFA5">
      <w:pPr>
        <w:pStyle w:val="ListParagraph"/>
        <w:numPr>
          <w:ilvl w:val="2"/>
          <w:numId w:val="7"/>
        </w:numPr>
        <w:rPr>
          <w:sz w:val="20"/>
          <w:szCs w:val="20"/>
        </w:rPr>
      </w:pPr>
      <w:r w:rsidRPr="50B94242">
        <w:rPr>
          <w:rFonts w:ascii="Calibri" w:hAnsi="Calibri" w:eastAsia="Calibri" w:cs="Calibri"/>
          <w:sz w:val="20"/>
          <w:szCs w:val="20"/>
        </w:rPr>
        <w:t>Attach appropriate learning material from each session</w:t>
      </w:r>
      <w:r w:rsidRPr="50B94242" w:rsidR="00BB645C">
        <w:rPr>
          <w:rFonts w:ascii="Calibri" w:hAnsi="Calibri" w:eastAsia="Calibri" w:cs="Calibri"/>
          <w:sz w:val="20"/>
          <w:szCs w:val="20"/>
        </w:rPr>
        <w:t xml:space="preserve"> to the session row</w:t>
      </w:r>
    </w:p>
    <w:p w:rsidR="79F32EFF" w:rsidP="50B94242" w:rsidRDefault="79F32EFF" w14:paraId="187AB4D9" w14:textId="7B9569B8">
      <w:pPr>
        <w:pStyle w:val="ListParagraph"/>
        <w:numPr>
          <w:ilvl w:val="2"/>
          <w:numId w:val="7"/>
        </w:numPr>
        <w:rPr>
          <w:sz w:val="20"/>
          <w:szCs w:val="20"/>
        </w:rPr>
      </w:pPr>
      <w:r w:rsidRPr="50B94242">
        <w:rPr>
          <w:rFonts w:ascii="Calibri" w:hAnsi="Calibri" w:eastAsia="Calibri" w:cs="Calibri"/>
          <w:sz w:val="20"/>
          <w:szCs w:val="20"/>
        </w:rPr>
        <w:t xml:space="preserve">Post </w:t>
      </w:r>
      <w:r w:rsidR="007F71DB">
        <w:rPr>
          <w:rFonts w:ascii="Calibri" w:hAnsi="Calibri" w:eastAsia="Calibri" w:cs="Calibri"/>
          <w:sz w:val="20"/>
          <w:szCs w:val="20"/>
        </w:rPr>
        <w:t xml:space="preserve">each </w:t>
      </w:r>
      <w:r w:rsidRPr="50B94242">
        <w:rPr>
          <w:rFonts w:ascii="Calibri" w:hAnsi="Calibri" w:eastAsia="Calibri" w:cs="Calibri"/>
          <w:sz w:val="20"/>
          <w:szCs w:val="20"/>
        </w:rPr>
        <w:t xml:space="preserve">session ensure to email learner group with attestation code </w:t>
      </w:r>
      <w:r w:rsidRPr="64661273" w:rsidR="6469F268">
        <w:rPr>
          <w:rFonts w:ascii="Calibri" w:hAnsi="Calibri" w:eastAsia="Calibri" w:cs="Calibri"/>
          <w:sz w:val="20"/>
          <w:szCs w:val="20"/>
        </w:rPr>
        <w:t xml:space="preserve">to affirm all attendants received it and are reminded to attest </w:t>
      </w:r>
    </w:p>
    <w:p w:rsidR="79F32EFF" w:rsidP="50B94242" w:rsidRDefault="79F32EFF" w14:paraId="0A075048" w14:textId="0F24E409">
      <w:pPr>
        <w:pStyle w:val="ListParagraph"/>
        <w:numPr>
          <w:ilvl w:val="2"/>
          <w:numId w:val="7"/>
        </w:numPr>
        <w:rPr>
          <w:sz w:val="20"/>
          <w:szCs w:val="20"/>
        </w:rPr>
      </w:pPr>
      <w:r w:rsidRPr="50B94242">
        <w:rPr>
          <w:rFonts w:ascii="Calibri" w:hAnsi="Calibri" w:eastAsia="Calibri" w:cs="Calibri"/>
          <w:sz w:val="20"/>
          <w:szCs w:val="20"/>
        </w:rPr>
        <w:t>For all canceled sessions, ensure to update the "Disclosure” dropdown column with “CANCELLED”</w:t>
      </w:r>
    </w:p>
    <w:p w:rsidRPr="00E7627D" w:rsidR="532DB4E1" w:rsidP="676BC8E9" w:rsidRDefault="532DB4E1" w14:paraId="3582C67A" w14:textId="424AA36A">
      <w:pPr>
        <w:pStyle w:val="ListParagraph"/>
        <w:numPr>
          <w:ilvl w:val="2"/>
          <w:numId w:val="7"/>
        </w:numPr>
        <w:rPr>
          <w:sz w:val="20"/>
          <w:szCs w:val="20"/>
        </w:rPr>
      </w:pPr>
      <w:r w:rsidRPr="676BC8E9">
        <w:rPr>
          <w:sz w:val="20"/>
          <w:szCs w:val="20"/>
        </w:rPr>
        <w:t xml:space="preserve">Communicate any </w:t>
      </w:r>
      <w:r w:rsidRPr="64661273">
        <w:rPr>
          <w:sz w:val="20"/>
          <w:szCs w:val="20"/>
        </w:rPr>
        <w:t>admin</w:t>
      </w:r>
      <w:r w:rsidRPr="64661273" w:rsidR="715BDA63">
        <w:rPr>
          <w:sz w:val="20"/>
          <w:szCs w:val="20"/>
        </w:rPr>
        <w:t>istrative</w:t>
      </w:r>
      <w:r w:rsidRPr="676BC8E9">
        <w:rPr>
          <w:sz w:val="20"/>
          <w:szCs w:val="20"/>
        </w:rPr>
        <w:t xml:space="preserve"> changes</w:t>
      </w:r>
      <w:r w:rsidR="00834CD1">
        <w:rPr>
          <w:sz w:val="20"/>
          <w:szCs w:val="20"/>
        </w:rPr>
        <w:t xml:space="preserve"> (</w:t>
      </w:r>
      <w:r w:rsidRPr="00834CD1" w:rsidR="00834CD1">
        <w:rPr>
          <w:i/>
          <w:iCs/>
          <w:sz w:val="20"/>
          <w:szCs w:val="20"/>
        </w:rPr>
        <w:t>esp. changes pertaining to speakers</w:t>
      </w:r>
      <w:r w:rsidR="00834CD1">
        <w:rPr>
          <w:sz w:val="20"/>
          <w:szCs w:val="20"/>
        </w:rPr>
        <w:t>)</w:t>
      </w:r>
      <w:r w:rsidRPr="676BC8E9">
        <w:rPr>
          <w:sz w:val="20"/>
          <w:szCs w:val="20"/>
        </w:rPr>
        <w:t xml:space="preserve"> through the SAS by tagging a CME coordinator </w:t>
      </w:r>
      <w:r w:rsidRPr="64661273" w:rsidR="46C21FA3">
        <w:rPr>
          <w:sz w:val="20"/>
          <w:szCs w:val="20"/>
        </w:rPr>
        <w:t xml:space="preserve">via </w:t>
      </w:r>
      <w:r w:rsidRPr="676BC8E9">
        <w:rPr>
          <w:sz w:val="20"/>
          <w:szCs w:val="20"/>
        </w:rPr>
        <w:t>@name@greenvillemed.sc.edu</w:t>
      </w:r>
    </w:p>
    <w:p w:rsidRPr="00E7627D" w:rsidR="2D9F243F" w:rsidP="676BC8E9" w:rsidRDefault="52FC8487" w14:paraId="0E1155FC" w14:textId="43BFAFA1">
      <w:pPr>
        <w:pStyle w:val="ListParagraph"/>
        <w:numPr>
          <w:ilvl w:val="1"/>
          <w:numId w:val="7"/>
        </w:numPr>
        <w:rPr>
          <w:rFonts w:eastAsiaTheme="minorEastAsia"/>
          <w:sz w:val="20"/>
          <w:szCs w:val="20"/>
        </w:rPr>
      </w:pPr>
      <w:r w:rsidRPr="676BC8E9">
        <w:rPr>
          <w:sz w:val="20"/>
          <w:szCs w:val="20"/>
        </w:rPr>
        <w:t>Distribute</w:t>
      </w:r>
      <w:r w:rsidRPr="676BC8E9" w:rsidR="3819A0C1">
        <w:rPr>
          <w:sz w:val="20"/>
          <w:szCs w:val="20"/>
        </w:rPr>
        <w:t xml:space="preserve"> </w:t>
      </w:r>
      <w:r w:rsidRPr="676BC8E9" w:rsidR="2D9F243F">
        <w:rPr>
          <w:sz w:val="20"/>
          <w:szCs w:val="20"/>
        </w:rPr>
        <w:t>text-in code</w:t>
      </w:r>
      <w:r w:rsidRPr="676BC8E9" w:rsidR="41885772">
        <w:rPr>
          <w:sz w:val="20"/>
          <w:szCs w:val="20"/>
        </w:rPr>
        <w:t xml:space="preserve"> </w:t>
      </w:r>
      <w:r w:rsidRPr="676BC8E9" w:rsidR="6337A4EB">
        <w:rPr>
          <w:sz w:val="20"/>
          <w:szCs w:val="20"/>
        </w:rPr>
        <w:t xml:space="preserve">provided by CME Team </w:t>
      </w:r>
      <w:r w:rsidRPr="676BC8E9" w:rsidR="41885772">
        <w:rPr>
          <w:sz w:val="20"/>
          <w:szCs w:val="20"/>
        </w:rPr>
        <w:t>to activity learners</w:t>
      </w:r>
    </w:p>
    <w:p w:rsidRPr="00E7627D" w:rsidR="00D8017E" w:rsidP="676BC8E9" w:rsidRDefault="00D8017E" w14:paraId="0CC99216" w14:textId="5E98640C">
      <w:pPr>
        <w:pStyle w:val="ListParagraph"/>
        <w:numPr>
          <w:ilvl w:val="1"/>
          <w:numId w:val="7"/>
        </w:numPr>
        <w:rPr>
          <w:rFonts w:eastAsiaTheme="minorEastAsia"/>
          <w:sz w:val="20"/>
          <w:szCs w:val="20"/>
        </w:rPr>
      </w:pPr>
      <w:r w:rsidRPr="676BC8E9">
        <w:rPr>
          <w:rFonts w:eastAsiaTheme="minorEastAsia"/>
          <w:sz w:val="20"/>
          <w:szCs w:val="20"/>
        </w:rPr>
        <w:t>Schedule rooms</w:t>
      </w:r>
      <w:r w:rsidRPr="676BC8E9" w:rsidR="00075659">
        <w:rPr>
          <w:rFonts w:eastAsiaTheme="minorEastAsia"/>
          <w:sz w:val="20"/>
          <w:szCs w:val="20"/>
        </w:rPr>
        <w:t xml:space="preserve"> and/or </w:t>
      </w:r>
      <w:r w:rsidRPr="676BC8E9">
        <w:rPr>
          <w:rFonts w:eastAsiaTheme="minorEastAsia"/>
          <w:sz w:val="20"/>
          <w:szCs w:val="20"/>
        </w:rPr>
        <w:t>send virtual calendar lin</w:t>
      </w:r>
      <w:r w:rsidRPr="676BC8E9" w:rsidR="00075659">
        <w:rPr>
          <w:rFonts w:eastAsiaTheme="minorEastAsia"/>
          <w:sz w:val="20"/>
          <w:szCs w:val="20"/>
        </w:rPr>
        <w:t xml:space="preserve">k to all learner participants </w:t>
      </w:r>
      <w:r w:rsidR="00AB557C">
        <w:rPr>
          <w:rFonts w:eastAsiaTheme="minorEastAsia"/>
          <w:sz w:val="20"/>
          <w:szCs w:val="20"/>
        </w:rPr>
        <w:t>AND to the CME inbox calendar (</w:t>
      </w:r>
      <w:hyperlink w:history="1" r:id="rId22">
        <w:r w:rsidRPr="009706EC" w:rsidR="00AB557C">
          <w:rPr>
            <w:rStyle w:val="Hyperlink"/>
            <w:rFonts w:eastAsiaTheme="minorEastAsia"/>
            <w:sz w:val="20"/>
            <w:szCs w:val="20"/>
          </w:rPr>
          <w:t>cme@prismahealth.org</w:t>
        </w:r>
      </w:hyperlink>
      <w:r w:rsidR="00AB557C">
        <w:rPr>
          <w:rFonts w:eastAsiaTheme="minorEastAsia"/>
          <w:sz w:val="20"/>
          <w:szCs w:val="20"/>
        </w:rPr>
        <w:t xml:space="preserve">) </w:t>
      </w:r>
    </w:p>
    <w:p w:rsidRPr="00E7627D" w:rsidR="695A536D" w:rsidP="676BC8E9" w:rsidRDefault="695A536D" w14:paraId="3B200A04" w14:textId="33A235A9">
      <w:pPr>
        <w:pStyle w:val="ListParagraph"/>
        <w:numPr>
          <w:ilvl w:val="0"/>
          <w:numId w:val="7"/>
        </w:numPr>
        <w:rPr>
          <w:rFonts w:eastAsiaTheme="minorEastAsia"/>
          <w:sz w:val="20"/>
          <w:szCs w:val="20"/>
        </w:rPr>
      </w:pPr>
      <w:r w:rsidRPr="676BC8E9">
        <w:rPr>
          <w:rFonts w:ascii="Calibri" w:hAnsi="Calibri" w:eastAsia="Calibri" w:cs="Calibri"/>
          <w:b/>
          <w:bCs/>
          <w:i/>
          <w:iCs/>
          <w:sz w:val="20"/>
          <w:szCs w:val="20"/>
        </w:rPr>
        <w:t>For annual activities (conference/course)</w:t>
      </w:r>
      <w:r w:rsidRPr="676BC8E9">
        <w:rPr>
          <w:rFonts w:ascii="Calibri" w:hAnsi="Calibri" w:eastAsia="Calibri" w:cs="Calibri"/>
          <w:sz w:val="20"/>
          <w:szCs w:val="20"/>
        </w:rPr>
        <w:t>:</w:t>
      </w:r>
    </w:p>
    <w:p w:rsidRPr="00E7627D" w:rsidR="695A536D" w:rsidP="676BC8E9" w:rsidRDefault="00E1785F" w14:paraId="5BF20023" w14:textId="66048832">
      <w:pPr>
        <w:pStyle w:val="ListParagraph"/>
        <w:numPr>
          <w:ilvl w:val="1"/>
          <w:numId w:val="7"/>
        </w:numPr>
        <w:rPr>
          <w:rFonts w:eastAsiaTheme="minorEastAsia"/>
          <w:sz w:val="20"/>
          <w:szCs w:val="20"/>
        </w:rPr>
      </w:pPr>
      <w:r w:rsidRPr="676BC8E9">
        <w:rPr>
          <w:rFonts w:ascii="Calibri" w:hAnsi="Calibri" w:eastAsia="Calibri" w:cs="Calibri"/>
          <w:sz w:val="20"/>
          <w:szCs w:val="20"/>
        </w:rPr>
        <w:t>A</w:t>
      </w:r>
      <w:r w:rsidRPr="676BC8E9" w:rsidR="695A536D">
        <w:rPr>
          <w:rFonts w:ascii="Calibri" w:hAnsi="Calibri" w:eastAsia="Calibri" w:cs="Calibri"/>
          <w:sz w:val="20"/>
          <w:szCs w:val="20"/>
        </w:rPr>
        <w:t xml:space="preserve">ssist in choosing the venue and act as venue coordinator </w:t>
      </w:r>
    </w:p>
    <w:p w:rsidRPr="00E7627D" w:rsidR="695A536D" w:rsidP="676BC8E9" w:rsidRDefault="695A536D" w14:paraId="10F97E56" w14:textId="2450F282">
      <w:pPr>
        <w:pStyle w:val="ListParagraph"/>
        <w:numPr>
          <w:ilvl w:val="1"/>
          <w:numId w:val="7"/>
        </w:numPr>
        <w:rPr>
          <w:rFonts w:asciiTheme="minorEastAsia" w:hAnsiTheme="minorEastAsia" w:eastAsiaTheme="minorEastAsia" w:cstheme="minorEastAsia"/>
          <w:sz w:val="20"/>
          <w:szCs w:val="20"/>
        </w:rPr>
      </w:pPr>
      <w:r w:rsidRPr="676BC8E9">
        <w:rPr>
          <w:rFonts w:ascii="Calibri" w:hAnsi="Calibri" w:eastAsia="Calibri" w:cs="Calibri"/>
          <w:sz w:val="20"/>
          <w:szCs w:val="20"/>
        </w:rPr>
        <w:lastRenderedPageBreak/>
        <w:t>Manage the registration process</w:t>
      </w:r>
    </w:p>
    <w:p w:rsidRPr="00E7627D" w:rsidR="1CB2A0B5" w:rsidP="676BC8E9" w:rsidRDefault="6FB1B928" w14:paraId="506D818B" w14:textId="6610BDF8">
      <w:pPr>
        <w:pStyle w:val="ListParagraph"/>
        <w:numPr>
          <w:ilvl w:val="1"/>
          <w:numId w:val="7"/>
        </w:numPr>
        <w:rPr>
          <w:rFonts w:asciiTheme="minorEastAsia" w:hAnsiTheme="minorEastAsia" w:eastAsiaTheme="minorEastAsia" w:cstheme="minorEastAsia"/>
          <w:sz w:val="20"/>
          <w:szCs w:val="20"/>
        </w:rPr>
      </w:pPr>
      <w:r w:rsidRPr="64661273">
        <w:rPr>
          <w:rFonts w:ascii="Calibri" w:hAnsi="Calibri" w:eastAsia="Calibri" w:cs="Calibri"/>
          <w:sz w:val="20"/>
          <w:szCs w:val="20"/>
        </w:rPr>
        <w:t xml:space="preserve">Compliant communications of logistics to the assigned CME Coordinator </w:t>
      </w:r>
    </w:p>
    <w:p w:rsidRPr="00BF738A" w:rsidR="32A0DD30" w:rsidP="676BC8E9" w:rsidRDefault="209B6061" w14:paraId="67AB571D" w14:textId="2EC630AB">
      <w:pPr>
        <w:spacing w:after="0"/>
        <w:rPr>
          <w:rFonts w:ascii="Calibri" w:hAnsi="Calibri" w:eastAsia="Calibri" w:cs="Calibri"/>
          <w:b/>
          <w:bCs/>
          <w:color w:val="B32572"/>
          <w:sz w:val="26"/>
          <w:szCs w:val="26"/>
          <w:u w:val="single"/>
        </w:rPr>
      </w:pPr>
      <w:r w:rsidRPr="00BF738A">
        <w:rPr>
          <w:rFonts w:ascii="Calibri" w:hAnsi="Calibri" w:eastAsia="Calibri" w:cs="Calibri"/>
          <w:b/>
          <w:bCs/>
          <w:color w:val="B32572"/>
          <w:sz w:val="26"/>
          <w:szCs w:val="26"/>
          <w:u w:val="single"/>
        </w:rPr>
        <w:t>C</w:t>
      </w:r>
      <w:r w:rsidRPr="00BF738A" w:rsidR="0C30B082">
        <w:rPr>
          <w:rFonts w:ascii="Calibri" w:hAnsi="Calibri" w:eastAsia="Calibri" w:cs="Calibri"/>
          <w:b/>
          <w:bCs/>
          <w:color w:val="B32572"/>
          <w:sz w:val="26"/>
          <w:szCs w:val="26"/>
          <w:u w:val="single"/>
        </w:rPr>
        <w:t>M</w:t>
      </w:r>
      <w:r w:rsidRPr="00BF738A">
        <w:rPr>
          <w:rFonts w:ascii="Calibri" w:hAnsi="Calibri" w:eastAsia="Calibri" w:cs="Calibri"/>
          <w:b/>
          <w:bCs/>
          <w:color w:val="B32572"/>
          <w:sz w:val="26"/>
          <w:szCs w:val="26"/>
          <w:u w:val="single"/>
        </w:rPr>
        <w:t xml:space="preserve">E </w:t>
      </w:r>
      <w:r w:rsidRPr="00BF738A" w:rsidR="54DB26FA">
        <w:rPr>
          <w:rFonts w:ascii="Calibri" w:hAnsi="Calibri" w:eastAsia="Calibri" w:cs="Calibri"/>
          <w:b/>
          <w:bCs/>
          <w:color w:val="B32572"/>
          <w:sz w:val="26"/>
          <w:szCs w:val="26"/>
          <w:u w:val="single"/>
        </w:rPr>
        <w:t>TEAM/</w:t>
      </w:r>
      <w:r w:rsidRPr="00BF738A" w:rsidR="32A0DD30">
        <w:rPr>
          <w:rFonts w:ascii="Calibri" w:hAnsi="Calibri" w:eastAsia="Calibri" w:cs="Calibri"/>
          <w:b/>
          <w:bCs/>
          <w:color w:val="B32572"/>
          <w:sz w:val="26"/>
          <w:szCs w:val="26"/>
          <w:u w:val="single"/>
        </w:rPr>
        <w:t>COORDINATOR</w:t>
      </w:r>
    </w:p>
    <w:p w:rsidRPr="00AF18AC" w:rsidR="00AF18AC" w:rsidP="00AF18AC" w:rsidRDefault="00AF18AC" w14:paraId="6A107821" w14:textId="77777777">
      <w:pPr>
        <w:spacing w:after="0"/>
        <w:rPr>
          <w:rFonts w:ascii="Calibri" w:hAnsi="Calibri" w:eastAsia="Calibri" w:cs="Calibri"/>
          <w:b/>
          <w:color w:val="B32572"/>
          <w:sz w:val="6"/>
          <w:szCs w:val="6"/>
          <w:u w:val="single"/>
        </w:rPr>
      </w:pPr>
    </w:p>
    <w:p w:rsidRPr="00380E14" w:rsidR="0063258A" w:rsidP="676BC8E9" w:rsidRDefault="0063258A" w14:paraId="61AC14D8" w14:textId="39962C28">
      <w:pPr>
        <w:pStyle w:val="ListParagraph"/>
        <w:numPr>
          <w:ilvl w:val="0"/>
          <w:numId w:val="6"/>
        </w:numPr>
        <w:spacing w:after="0"/>
        <w:rPr>
          <w:rFonts w:eastAsiaTheme="minorEastAsia"/>
          <w:sz w:val="20"/>
          <w:szCs w:val="20"/>
        </w:rPr>
      </w:pPr>
      <w:r w:rsidRPr="676BC8E9">
        <w:rPr>
          <w:rFonts w:ascii="Calibri" w:hAnsi="Calibri" w:eastAsia="Calibri" w:cs="Calibri"/>
          <w:sz w:val="20"/>
          <w:szCs w:val="20"/>
        </w:rPr>
        <w:t xml:space="preserve">Maintain all documents that support compliance with </w:t>
      </w:r>
      <w:hyperlink w:history="1" r:id="rId23">
        <w:r w:rsidRPr="676BC8E9">
          <w:rPr>
            <w:rStyle w:val="Hyperlink"/>
            <w:rFonts w:ascii="Calibri" w:hAnsi="Calibri" w:eastAsia="Calibri" w:cs="Calibri"/>
            <w:sz w:val="20"/>
            <w:szCs w:val="20"/>
          </w:rPr>
          <w:t>ACCME Accreditation Criteria</w:t>
        </w:r>
      </w:hyperlink>
    </w:p>
    <w:p w:rsidRPr="00380E14" w:rsidR="31489767" w:rsidP="676BC8E9" w:rsidRDefault="31489767" w14:paraId="4C7D7D96" w14:textId="20E3F140">
      <w:pPr>
        <w:pStyle w:val="ListParagraph"/>
        <w:numPr>
          <w:ilvl w:val="0"/>
          <w:numId w:val="6"/>
        </w:numPr>
        <w:spacing w:after="0"/>
        <w:rPr>
          <w:rFonts w:eastAsiaTheme="minorEastAsia"/>
          <w:sz w:val="20"/>
          <w:szCs w:val="20"/>
        </w:rPr>
      </w:pPr>
      <w:r w:rsidRPr="676BC8E9">
        <w:rPr>
          <w:rFonts w:ascii="Calibri" w:hAnsi="Calibri" w:eastAsia="Calibri" w:cs="Calibri"/>
          <w:sz w:val="20"/>
          <w:szCs w:val="20"/>
        </w:rPr>
        <w:t>Oversee course development, implementation, evaluation, budget, and registration as</w:t>
      </w:r>
      <w:r w:rsidRPr="676BC8E9" w:rsidR="00FC2223">
        <w:rPr>
          <w:rFonts w:ascii="Calibri" w:hAnsi="Calibri" w:eastAsia="Calibri" w:cs="Calibri"/>
          <w:sz w:val="20"/>
          <w:szCs w:val="20"/>
        </w:rPr>
        <w:t xml:space="preserve"> applicable and as</w:t>
      </w:r>
      <w:r w:rsidRPr="676BC8E9">
        <w:rPr>
          <w:rFonts w:ascii="Calibri" w:hAnsi="Calibri" w:eastAsia="Calibri" w:cs="Calibri"/>
          <w:sz w:val="20"/>
          <w:szCs w:val="20"/>
        </w:rPr>
        <w:t xml:space="preserve"> they relate to  ACCME </w:t>
      </w:r>
      <w:hyperlink w:history="1" r:id="rId24">
        <w:r w:rsidRPr="676BC8E9" w:rsidR="56D37262">
          <w:rPr>
            <w:rStyle w:val="Hyperlink"/>
            <w:rFonts w:ascii="Calibri" w:hAnsi="Calibri" w:eastAsia="Calibri" w:cs="Calibri"/>
            <w:sz w:val="20"/>
            <w:szCs w:val="20"/>
          </w:rPr>
          <w:t>Standards for Integrity and Independence in Accredited Continuing Education</w:t>
        </w:r>
      </w:hyperlink>
      <w:r w:rsidRPr="676BC8E9" w:rsidR="56D37262">
        <w:rPr>
          <w:rFonts w:ascii="Calibri" w:hAnsi="Calibri" w:eastAsia="Calibri" w:cs="Calibri"/>
          <w:sz w:val="20"/>
          <w:szCs w:val="20"/>
        </w:rPr>
        <w:t xml:space="preserve">. </w:t>
      </w:r>
    </w:p>
    <w:p w:rsidRPr="00380E14" w:rsidR="31489767" w:rsidP="676BC8E9" w:rsidRDefault="31489767" w14:paraId="2284CF60" w14:textId="0ADC31A2">
      <w:pPr>
        <w:pStyle w:val="ListParagraph"/>
        <w:numPr>
          <w:ilvl w:val="0"/>
          <w:numId w:val="6"/>
        </w:numPr>
        <w:rPr>
          <w:rFonts w:eastAsiaTheme="minorEastAsia"/>
          <w:sz w:val="20"/>
          <w:szCs w:val="20"/>
        </w:rPr>
      </w:pPr>
      <w:r w:rsidRPr="676BC8E9">
        <w:rPr>
          <w:rFonts w:ascii="Calibri" w:hAnsi="Calibri" w:eastAsia="Calibri" w:cs="Calibri"/>
          <w:sz w:val="20"/>
          <w:szCs w:val="20"/>
        </w:rPr>
        <w:t xml:space="preserve">Review and provide constructive feedback on the </w:t>
      </w:r>
      <w:r w:rsidRPr="676BC8E9" w:rsidR="636B08C1">
        <w:rPr>
          <w:rFonts w:ascii="Calibri" w:hAnsi="Calibri" w:eastAsia="Calibri" w:cs="Calibri"/>
          <w:sz w:val="20"/>
          <w:szCs w:val="20"/>
        </w:rPr>
        <w:t>CME Activity Form</w:t>
      </w:r>
      <w:r w:rsidRPr="676BC8E9">
        <w:rPr>
          <w:rFonts w:ascii="Calibri" w:hAnsi="Calibri" w:eastAsia="Calibri" w:cs="Calibri"/>
          <w:sz w:val="20"/>
          <w:szCs w:val="20"/>
        </w:rPr>
        <w:t xml:space="preserve"> </w:t>
      </w:r>
    </w:p>
    <w:p w:rsidRPr="00380E14" w:rsidR="31489767" w:rsidP="19777C47" w:rsidRDefault="31489767" w14:paraId="3FABCE88" w14:textId="35AAFA4C">
      <w:pPr>
        <w:pStyle w:val="ListParagraph"/>
        <w:numPr>
          <w:ilvl w:val="0"/>
          <w:numId w:val="6"/>
        </w:numPr>
        <w:rPr>
          <w:rFonts w:eastAsiaTheme="minorEastAsia"/>
          <w:sz w:val="20"/>
          <w:szCs w:val="20"/>
        </w:rPr>
      </w:pPr>
      <w:r w:rsidRPr="00380E14">
        <w:rPr>
          <w:rFonts w:ascii="Calibri" w:hAnsi="Calibri" w:eastAsia="Calibri" w:cs="Calibri"/>
          <w:sz w:val="20"/>
          <w:szCs w:val="20"/>
        </w:rPr>
        <w:t>Recommend a structure (educational format) for adequate delivery of the C</w:t>
      </w:r>
      <w:r w:rsidR="00225D4A">
        <w:rPr>
          <w:rFonts w:ascii="Calibri" w:hAnsi="Calibri" w:eastAsia="Calibri" w:cs="Calibri"/>
          <w:sz w:val="20"/>
          <w:szCs w:val="20"/>
        </w:rPr>
        <w:t>M</w:t>
      </w:r>
      <w:r w:rsidRPr="00380E14">
        <w:rPr>
          <w:rFonts w:ascii="Calibri" w:hAnsi="Calibri" w:eastAsia="Calibri" w:cs="Calibri"/>
          <w:sz w:val="20"/>
          <w:szCs w:val="20"/>
        </w:rPr>
        <w:t xml:space="preserve">E activity </w:t>
      </w:r>
    </w:p>
    <w:p w:rsidRPr="00380E14" w:rsidR="31489767" w:rsidP="676BC8E9" w:rsidRDefault="31489767" w14:paraId="68A3D8B4" w14:textId="31468EE1">
      <w:pPr>
        <w:pStyle w:val="ListParagraph"/>
        <w:numPr>
          <w:ilvl w:val="0"/>
          <w:numId w:val="6"/>
        </w:numPr>
        <w:rPr>
          <w:rFonts w:eastAsiaTheme="minorEastAsia"/>
          <w:sz w:val="20"/>
          <w:szCs w:val="20"/>
        </w:rPr>
      </w:pPr>
      <w:r w:rsidRPr="676BC8E9">
        <w:rPr>
          <w:rFonts w:ascii="Calibri" w:hAnsi="Calibri" w:eastAsia="Calibri" w:cs="Calibri"/>
          <w:sz w:val="20"/>
          <w:szCs w:val="20"/>
        </w:rPr>
        <w:t xml:space="preserve">Designate appropriate number of credits </w:t>
      </w:r>
    </w:p>
    <w:p w:rsidRPr="00380E14" w:rsidR="4B17538E" w:rsidP="2B908F9F" w:rsidRDefault="4B17538E" w14:paraId="33C44C7A" w14:textId="40A82E31">
      <w:pPr>
        <w:pStyle w:val="ListParagraph"/>
        <w:numPr>
          <w:ilvl w:val="0"/>
          <w:numId w:val="6"/>
        </w:numPr>
        <w:rPr>
          <w:sz w:val="20"/>
          <w:szCs w:val="20"/>
        </w:rPr>
      </w:pPr>
      <w:r w:rsidRPr="676BC8E9">
        <w:rPr>
          <w:rFonts w:ascii="Calibri" w:hAnsi="Calibri" w:eastAsia="Calibri" w:cs="Calibri"/>
          <w:sz w:val="20"/>
          <w:szCs w:val="20"/>
        </w:rPr>
        <w:t>Create</w:t>
      </w:r>
      <w:r w:rsidRPr="676BC8E9" w:rsidR="00CB17B9">
        <w:rPr>
          <w:rFonts w:ascii="Calibri" w:hAnsi="Calibri" w:eastAsia="Calibri" w:cs="Calibri"/>
          <w:sz w:val="20"/>
          <w:szCs w:val="20"/>
        </w:rPr>
        <w:t xml:space="preserve"> and maintain</w:t>
      </w:r>
      <w:r w:rsidRPr="676BC8E9">
        <w:rPr>
          <w:rFonts w:ascii="Calibri" w:hAnsi="Calibri" w:eastAsia="Calibri" w:cs="Calibri"/>
          <w:sz w:val="20"/>
          <w:szCs w:val="20"/>
        </w:rPr>
        <w:t xml:space="preserve"> all associated activity needs within the Ethos Learning Portal </w:t>
      </w:r>
    </w:p>
    <w:p w:rsidRPr="00380E14" w:rsidR="1A5089DD" w:rsidP="676BC8E9" w:rsidRDefault="1A5089DD" w14:paraId="0F862D89" w14:textId="652BD9EA">
      <w:pPr>
        <w:pStyle w:val="ListParagraph"/>
        <w:numPr>
          <w:ilvl w:val="0"/>
          <w:numId w:val="6"/>
        </w:numPr>
        <w:rPr>
          <w:rFonts w:eastAsiaTheme="minorEastAsia"/>
          <w:sz w:val="20"/>
          <w:szCs w:val="20"/>
        </w:rPr>
      </w:pPr>
      <w:r w:rsidRPr="676BC8E9">
        <w:rPr>
          <w:rFonts w:ascii="Calibri" w:hAnsi="Calibri" w:eastAsia="Calibri" w:cs="Calibri"/>
          <w:color w:val="000000" w:themeColor="text1"/>
          <w:sz w:val="20"/>
          <w:szCs w:val="20"/>
        </w:rPr>
        <w:t>Oversee mitigation steps for speakers with identified COI</w:t>
      </w:r>
    </w:p>
    <w:p w:rsidRPr="00380E14" w:rsidR="1A5089DD" w:rsidP="676BC8E9" w:rsidRDefault="1A5089DD" w14:paraId="38B6BE56" w14:textId="369CE0AA">
      <w:pPr>
        <w:pStyle w:val="ListParagraph"/>
        <w:numPr>
          <w:ilvl w:val="0"/>
          <w:numId w:val="6"/>
        </w:numPr>
        <w:rPr>
          <w:rFonts w:eastAsiaTheme="minorEastAsia"/>
          <w:color w:val="000000" w:themeColor="text1"/>
          <w:sz w:val="20"/>
          <w:szCs w:val="20"/>
        </w:rPr>
      </w:pPr>
      <w:r w:rsidRPr="676BC8E9">
        <w:rPr>
          <w:rFonts w:ascii="Calibri" w:hAnsi="Calibri" w:eastAsia="Calibri" w:cs="Calibri"/>
          <w:color w:val="000000" w:themeColor="text1"/>
          <w:sz w:val="20"/>
          <w:szCs w:val="20"/>
        </w:rPr>
        <w:t>Communicate</w:t>
      </w:r>
      <w:r w:rsidRPr="676BC8E9" w:rsidR="00CB17B9">
        <w:rPr>
          <w:rFonts w:ascii="Calibri" w:hAnsi="Calibri" w:eastAsia="Calibri" w:cs="Calibri"/>
          <w:color w:val="000000" w:themeColor="text1"/>
          <w:sz w:val="20"/>
          <w:szCs w:val="20"/>
        </w:rPr>
        <w:t xml:space="preserve"> any</w:t>
      </w:r>
      <w:r w:rsidRPr="676BC8E9">
        <w:rPr>
          <w:rFonts w:ascii="Calibri" w:hAnsi="Calibri" w:eastAsia="Calibri" w:cs="Calibri"/>
          <w:color w:val="000000" w:themeColor="text1"/>
          <w:sz w:val="20"/>
          <w:szCs w:val="20"/>
        </w:rPr>
        <w:t xml:space="preserve"> helpful documents to </w:t>
      </w:r>
      <w:r w:rsidRPr="676BC8E9" w:rsidR="00D744D5">
        <w:rPr>
          <w:rFonts w:ascii="Calibri" w:hAnsi="Calibri" w:eastAsia="Calibri" w:cs="Calibri"/>
          <w:color w:val="000000" w:themeColor="text1"/>
          <w:sz w:val="20"/>
          <w:szCs w:val="20"/>
        </w:rPr>
        <w:t>A</w:t>
      </w:r>
      <w:r w:rsidRPr="676BC8E9">
        <w:rPr>
          <w:rFonts w:ascii="Calibri" w:hAnsi="Calibri" w:eastAsia="Calibri" w:cs="Calibri"/>
          <w:color w:val="000000" w:themeColor="text1"/>
          <w:sz w:val="20"/>
          <w:szCs w:val="20"/>
        </w:rPr>
        <w:t xml:space="preserve">ctivity </w:t>
      </w:r>
      <w:r w:rsidRPr="676BC8E9" w:rsidR="00D744D5">
        <w:rPr>
          <w:rFonts w:ascii="Calibri" w:hAnsi="Calibri" w:eastAsia="Calibri" w:cs="Calibri"/>
          <w:color w:val="000000" w:themeColor="text1"/>
          <w:sz w:val="20"/>
          <w:szCs w:val="20"/>
        </w:rPr>
        <w:t>C</w:t>
      </w:r>
      <w:r w:rsidRPr="676BC8E9">
        <w:rPr>
          <w:rFonts w:ascii="Calibri" w:hAnsi="Calibri" w:eastAsia="Calibri" w:cs="Calibri"/>
          <w:color w:val="000000" w:themeColor="text1"/>
          <w:sz w:val="20"/>
          <w:szCs w:val="20"/>
        </w:rPr>
        <w:t>oordinators to share</w:t>
      </w:r>
      <w:r w:rsidRPr="676BC8E9" w:rsidR="00CB17B9">
        <w:rPr>
          <w:rFonts w:ascii="Calibri" w:hAnsi="Calibri" w:eastAsia="Calibri" w:cs="Calibri"/>
          <w:color w:val="000000" w:themeColor="text1"/>
          <w:sz w:val="20"/>
          <w:szCs w:val="20"/>
        </w:rPr>
        <w:t xml:space="preserve"> with learner participants</w:t>
      </w:r>
    </w:p>
    <w:p w:rsidRPr="00380E14" w:rsidR="1A5089DD" w:rsidP="2B908F9F" w:rsidRDefault="1A5089DD" w14:paraId="4B1FC261" w14:textId="4D1E4B9C">
      <w:pPr>
        <w:pStyle w:val="ListParagraph"/>
        <w:numPr>
          <w:ilvl w:val="0"/>
          <w:numId w:val="6"/>
        </w:numPr>
        <w:rPr>
          <w:color w:val="000000" w:themeColor="text1"/>
          <w:sz w:val="20"/>
          <w:szCs w:val="20"/>
        </w:rPr>
      </w:pPr>
      <w:r w:rsidRPr="676BC8E9">
        <w:rPr>
          <w:rFonts w:ascii="Calibri" w:hAnsi="Calibri" w:eastAsia="Calibri" w:cs="Calibri"/>
          <w:color w:val="000000" w:themeColor="text1"/>
          <w:sz w:val="20"/>
          <w:szCs w:val="20"/>
        </w:rPr>
        <w:t xml:space="preserve">Respond to inquiries from </w:t>
      </w:r>
      <w:r w:rsidRPr="676BC8E9" w:rsidR="00D744D5">
        <w:rPr>
          <w:rFonts w:ascii="Calibri" w:hAnsi="Calibri" w:eastAsia="Calibri" w:cs="Calibri"/>
          <w:color w:val="000000" w:themeColor="text1"/>
          <w:sz w:val="20"/>
          <w:szCs w:val="20"/>
        </w:rPr>
        <w:t>A</w:t>
      </w:r>
      <w:r w:rsidRPr="676BC8E9">
        <w:rPr>
          <w:rFonts w:ascii="Calibri" w:hAnsi="Calibri" w:eastAsia="Calibri" w:cs="Calibri"/>
          <w:color w:val="000000" w:themeColor="text1"/>
          <w:sz w:val="20"/>
          <w:szCs w:val="20"/>
        </w:rPr>
        <w:t xml:space="preserve">ctivity </w:t>
      </w:r>
      <w:r w:rsidRPr="676BC8E9" w:rsidR="00D744D5">
        <w:rPr>
          <w:rFonts w:ascii="Calibri" w:hAnsi="Calibri" w:eastAsia="Calibri" w:cs="Calibri"/>
          <w:color w:val="000000" w:themeColor="text1"/>
          <w:sz w:val="20"/>
          <w:szCs w:val="20"/>
        </w:rPr>
        <w:t>C</w:t>
      </w:r>
      <w:r w:rsidRPr="676BC8E9">
        <w:rPr>
          <w:rFonts w:ascii="Calibri" w:hAnsi="Calibri" w:eastAsia="Calibri" w:cs="Calibri"/>
          <w:color w:val="000000" w:themeColor="text1"/>
          <w:sz w:val="20"/>
          <w:szCs w:val="20"/>
        </w:rPr>
        <w:t>oordinators and learner</w:t>
      </w:r>
      <w:r w:rsidRPr="676BC8E9" w:rsidR="00D744D5">
        <w:rPr>
          <w:rFonts w:ascii="Calibri" w:hAnsi="Calibri" w:eastAsia="Calibri" w:cs="Calibri"/>
          <w:color w:val="000000" w:themeColor="text1"/>
          <w:sz w:val="20"/>
          <w:szCs w:val="20"/>
        </w:rPr>
        <w:t xml:space="preserve"> participants, as applicable</w:t>
      </w:r>
      <w:r w:rsidR="009009DA">
        <w:rPr>
          <w:rFonts w:ascii="Calibri" w:hAnsi="Calibri" w:eastAsia="Calibri" w:cs="Calibri"/>
          <w:color w:val="000000" w:themeColor="text1"/>
          <w:sz w:val="20"/>
          <w:szCs w:val="20"/>
        </w:rPr>
        <w:t>.</w:t>
      </w:r>
    </w:p>
    <w:p w:rsidRPr="00BE4933" w:rsidR="31489767" w:rsidP="00D926FF" w:rsidRDefault="00CE6DC0" w14:paraId="1A3BCC20" w14:textId="4B349D6B">
      <w:pPr>
        <w:pStyle w:val="ListParagraph"/>
        <w:numPr>
          <w:ilvl w:val="0"/>
          <w:numId w:val="6"/>
        </w:numPr>
        <w:rPr>
          <w:rFonts w:eastAsiaTheme="minorEastAsia"/>
          <w:sz w:val="20"/>
          <w:szCs w:val="20"/>
        </w:rPr>
      </w:pPr>
      <w:r w:rsidRPr="00380E14">
        <w:rPr>
          <w:rFonts w:ascii="Calibri" w:hAnsi="Calibri" w:eastAsia="Calibri" w:cs="Calibri"/>
          <w:sz w:val="20"/>
          <w:szCs w:val="20"/>
        </w:rPr>
        <w:t>Facilitate Annual Activity Review (</w:t>
      </w:r>
      <w:r w:rsidR="0045542C">
        <w:rPr>
          <w:rFonts w:ascii="Calibri" w:hAnsi="Calibri" w:eastAsia="Segoe UI" w:cs="Calibri"/>
          <w:color w:val="333333"/>
          <w:sz w:val="20"/>
          <w:szCs w:val="20"/>
        </w:rPr>
        <w:t>i</w:t>
      </w:r>
      <w:r w:rsidRPr="00380E14" w:rsidR="0045542C">
        <w:rPr>
          <w:rFonts w:ascii="Calibri" w:hAnsi="Calibri" w:eastAsia="Segoe UI" w:cs="Calibri"/>
          <w:color w:val="333333"/>
          <w:sz w:val="20"/>
          <w:szCs w:val="20"/>
        </w:rPr>
        <w:t>.e.,</w:t>
      </w:r>
      <w:r w:rsidRPr="00380E14">
        <w:rPr>
          <w:rFonts w:ascii="Calibri" w:hAnsi="Calibri" w:eastAsia="Segoe UI" w:cs="Calibri"/>
          <w:color w:val="333333"/>
          <w:sz w:val="20"/>
          <w:szCs w:val="20"/>
        </w:rPr>
        <w:t xml:space="preserve"> update of Activity Form information, review of evaluation feedback, other data review, etc.)</w:t>
      </w:r>
      <w:r w:rsidRPr="00380E14" w:rsidR="31489767">
        <w:rPr>
          <w:rFonts w:ascii="Calibri" w:hAnsi="Calibri" w:eastAsia="Calibri" w:cs="Calibri"/>
          <w:sz w:val="20"/>
          <w:szCs w:val="20"/>
        </w:rPr>
        <w:t xml:space="preserve"> </w:t>
      </w:r>
    </w:p>
    <w:p w:rsidRPr="00380E14" w:rsidR="00BE4933" w:rsidP="00BE4933" w:rsidRDefault="00BE4933" w14:paraId="610078C6" w14:textId="77777777">
      <w:pPr>
        <w:pStyle w:val="ListParagraph"/>
        <w:numPr>
          <w:ilvl w:val="0"/>
          <w:numId w:val="6"/>
        </w:numPr>
        <w:rPr>
          <w:rFonts w:eastAsiaTheme="minorEastAsia"/>
          <w:sz w:val="20"/>
          <w:szCs w:val="20"/>
        </w:rPr>
      </w:pPr>
      <w:r w:rsidRPr="00380E14">
        <w:rPr>
          <w:rFonts w:ascii="Calibri" w:hAnsi="Calibri" w:eastAsia="Calibri" w:cs="Calibri"/>
          <w:sz w:val="20"/>
          <w:szCs w:val="20"/>
        </w:rPr>
        <w:t xml:space="preserve">Retain participation attendance records for 6 years </w:t>
      </w:r>
    </w:p>
    <w:p w:rsidRPr="00BE4933" w:rsidR="00BE4933" w:rsidP="00BE4933" w:rsidRDefault="00BE4933" w14:paraId="585C1E3A" w14:textId="60419B4A">
      <w:pPr>
        <w:pStyle w:val="ListParagraph"/>
        <w:numPr>
          <w:ilvl w:val="0"/>
          <w:numId w:val="6"/>
        </w:numPr>
        <w:rPr>
          <w:rFonts w:eastAsiaTheme="minorEastAsia"/>
          <w:sz w:val="20"/>
          <w:szCs w:val="20"/>
        </w:rPr>
      </w:pPr>
      <w:r w:rsidRPr="00380E14">
        <w:rPr>
          <w:rFonts w:ascii="Calibri" w:hAnsi="Calibri" w:eastAsia="Calibri" w:cs="Calibri"/>
          <w:sz w:val="20"/>
          <w:szCs w:val="20"/>
        </w:rPr>
        <w:t xml:space="preserve">Address participants’ perceptions of enhanced professional effectiveness and any concerns with commercial bias </w:t>
      </w:r>
    </w:p>
    <w:p w:rsidRPr="00E7627D" w:rsidR="00BE4933" w:rsidP="676BC8E9" w:rsidRDefault="00BE4933" w14:paraId="1421EF72" w14:textId="4B075819">
      <w:pPr>
        <w:pStyle w:val="ListParagraph"/>
        <w:numPr>
          <w:ilvl w:val="0"/>
          <w:numId w:val="6"/>
        </w:numPr>
        <w:rPr>
          <w:rFonts w:eastAsiaTheme="minorEastAsia"/>
          <w:sz w:val="20"/>
          <w:szCs w:val="20"/>
        </w:rPr>
      </w:pPr>
      <w:r w:rsidRPr="676BC8E9">
        <w:rPr>
          <w:rFonts w:ascii="Calibri" w:hAnsi="Calibri" w:eastAsia="Calibri" w:cs="Calibri"/>
          <w:b/>
          <w:bCs/>
          <w:i/>
          <w:iCs/>
          <w:sz w:val="20"/>
          <w:szCs w:val="20"/>
        </w:rPr>
        <w:t>For Regularly Scheduled Series (RSS) activities</w:t>
      </w:r>
      <w:r w:rsidRPr="676BC8E9">
        <w:rPr>
          <w:rFonts w:ascii="Calibri" w:hAnsi="Calibri" w:eastAsia="Calibri" w:cs="Calibri"/>
          <w:sz w:val="20"/>
          <w:szCs w:val="20"/>
        </w:rPr>
        <w:t xml:space="preserve">: </w:t>
      </w:r>
    </w:p>
    <w:p w:rsidRPr="00BE4933" w:rsidR="00BE4933" w:rsidP="00BE4933" w:rsidRDefault="00BE4933" w14:paraId="10A8D3E8" w14:textId="77777777">
      <w:pPr>
        <w:pStyle w:val="ListParagraph"/>
        <w:numPr>
          <w:ilvl w:val="1"/>
          <w:numId w:val="6"/>
        </w:numPr>
        <w:rPr>
          <w:color w:val="000000" w:themeColor="text1"/>
          <w:sz w:val="20"/>
          <w:szCs w:val="20"/>
        </w:rPr>
      </w:pPr>
      <w:r w:rsidRPr="676BC8E9">
        <w:rPr>
          <w:rFonts w:ascii="Calibri" w:hAnsi="Calibri" w:eastAsia="Calibri" w:cs="Calibri"/>
          <w:color w:val="000000" w:themeColor="text1"/>
          <w:sz w:val="20"/>
          <w:szCs w:val="20"/>
        </w:rPr>
        <w:t>Maintain RSS Training tab with helpful links</w:t>
      </w:r>
    </w:p>
    <w:p w:rsidRPr="00E7627D" w:rsidR="00BE4933" w:rsidP="676BC8E9" w:rsidRDefault="00BE4933" w14:paraId="2287380E" w14:textId="77777777">
      <w:pPr>
        <w:pStyle w:val="ListParagraph"/>
        <w:numPr>
          <w:ilvl w:val="0"/>
          <w:numId w:val="6"/>
        </w:numPr>
        <w:rPr>
          <w:rFonts w:eastAsiaTheme="minorEastAsia"/>
          <w:sz w:val="20"/>
          <w:szCs w:val="20"/>
        </w:rPr>
      </w:pPr>
      <w:r w:rsidRPr="676BC8E9">
        <w:rPr>
          <w:rFonts w:ascii="Calibri" w:hAnsi="Calibri" w:eastAsia="Calibri" w:cs="Calibri"/>
          <w:b/>
          <w:bCs/>
          <w:i/>
          <w:iCs/>
          <w:sz w:val="20"/>
          <w:szCs w:val="20"/>
        </w:rPr>
        <w:t>For annual activities (conference/course)</w:t>
      </w:r>
      <w:r w:rsidRPr="676BC8E9">
        <w:rPr>
          <w:rFonts w:ascii="Calibri" w:hAnsi="Calibri" w:eastAsia="Calibri" w:cs="Calibri"/>
          <w:sz w:val="20"/>
          <w:szCs w:val="20"/>
        </w:rPr>
        <w:t>:</w:t>
      </w:r>
    </w:p>
    <w:p w:rsidRPr="008D64B4" w:rsidR="31489767" w:rsidP="00EE3C95" w:rsidRDefault="31489767" w14:paraId="69E7D9DE" w14:textId="5C3A72E6">
      <w:pPr>
        <w:pStyle w:val="ListParagraph"/>
        <w:numPr>
          <w:ilvl w:val="1"/>
          <w:numId w:val="6"/>
        </w:numPr>
        <w:rPr>
          <w:rFonts w:eastAsiaTheme="minorEastAsia"/>
          <w:sz w:val="20"/>
          <w:szCs w:val="20"/>
        </w:rPr>
      </w:pPr>
      <w:r w:rsidRPr="00380E14">
        <w:rPr>
          <w:rFonts w:ascii="Calibri" w:hAnsi="Calibri" w:eastAsia="Calibri" w:cs="Calibri"/>
          <w:sz w:val="20"/>
          <w:szCs w:val="20"/>
        </w:rPr>
        <w:t xml:space="preserve">Review and maintain financial records and evaluation summaries </w:t>
      </w:r>
    </w:p>
    <w:p w:rsidRPr="006F2FA0" w:rsidR="006F2FA0" w:rsidP="006F2FA0" w:rsidRDefault="006F2FA0" w14:paraId="248368BE" w14:textId="01B052B1">
      <w:pPr>
        <w:jc w:val="center"/>
        <w:rPr>
          <w:rFonts w:eastAsiaTheme="minorEastAsia"/>
          <w:b/>
          <w:bCs/>
          <w:color w:val="B32572"/>
          <w:sz w:val="26"/>
          <w:szCs w:val="26"/>
        </w:rPr>
      </w:pPr>
      <w:r w:rsidRPr="006F2FA0">
        <w:rPr>
          <w:rFonts w:eastAsiaTheme="minorEastAsia"/>
          <w:b/>
          <w:bCs/>
          <w:color w:val="B32572"/>
          <w:sz w:val="26"/>
          <w:szCs w:val="26"/>
        </w:rPr>
        <w:t>For aid and additional resources, please see the “</w:t>
      </w:r>
      <w:hyperlink w:history="1" r:id="rId25">
        <w:r w:rsidRPr="006F2FA0">
          <w:rPr>
            <w:rStyle w:val="Hyperlink"/>
            <w:rFonts w:eastAsiaTheme="minorEastAsia"/>
            <w:b/>
            <w:bCs/>
            <w:sz w:val="26"/>
            <w:szCs w:val="26"/>
          </w:rPr>
          <w:t>CME Resource Packet</w:t>
        </w:r>
      </w:hyperlink>
      <w:r w:rsidRPr="006F2FA0">
        <w:rPr>
          <w:rFonts w:eastAsiaTheme="minorEastAsia"/>
          <w:b/>
          <w:bCs/>
          <w:color w:val="B32572"/>
          <w:sz w:val="26"/>
          <w:szCs w:val="26"/>
        </w:rPr>
        <w:t>”</w:t>
      </w:r>
    </w:p>
    <w:p w:rsidRPr="00AF18AC" w:rsidR="00AF18AC" w:rsidP="64661273" w:rsidRDefault="0099308A" w14:paraId="07F48B24" w14:textId="6DC2837A">
      <w:pPr>
        <w:spacing w:after="0" w:line="240" w:lineRule="auto"/>
        <w:jc w:val="center"/>
        <w:rPr>
          <w:rFonts w:ascii="Calibri" w:hAnsi="Calibri" w:eastAsia="Calibri" w:cs="Calibri"/>
          <w:b/>
          <w:color w:val="595959" w:themeColor="text1" w:themeTint="A6"/>
          <w:sz w:val="28"/>
          <w:szCs w:val="28"/>
        </w:rPr>
      </w:pPr>
      <w:r>
        <w:rPr>
          <w:rFonts w:eastAsiaTheme="minorEastAsia"/>
          <w:sz w:val="20"/>
          <w:szCs w:val="20"/>
        </w:rPr>
        <w:br w:type="page"/>
      </w:r>
      <w:bookmarkStart w:name="AnnualAgreement" w:id="1"/>
      <w:r w:rsidRPr="00AF18AC" w:rsidR="0039374B">
        <w:rPr>
          <w:rFonts w:ascii="Calibri" w:hAnsi="Calibri" w:eastAsia="Calibri" w:cs="Calibri"/>
          <w:b/>
          <w:color w:val="595959" w:themeColor="text1" w:themeTint="A6"/>
          <w:sz w:val="28"/>
          <w:szCs w:val="28"/>
        </w:rPr>
        <w:lastRenderedPageBreak/>
        <w:t xml:space="preserve">CONTINUING </w:t>
      </w:r>
      <w:r w:rsidRPr="00AF18AC" w:rsidR="0039374B">
        <w:rPr>
          <w:rFonts w:ascii="Calibri" w:hAnsi="Calibri" w:eastAsia="Calibri" w:cs="Calibri"/>
          <w:b/>
          <w:bCs/>
          <w:color w:val="595959" w:themeColor="text1" w:themeTint="A6"/>
          <w:sz w:val="28"/>
          <w:szCs w:val="28"/>
        </w:rPr>
        <w:t xml:space="preserve">MEDICAL </w:t>
      </w:r>
      <w:r w:rsidRPr="00AF18AC" w:rsidR="0039374B">
        <w:rPr>
          <w:rFonts w:ascii="Calibri" w:hAnsi="Calibri" w:eastAsia="Calibri" w:cs="Calibri"/>
          <w:b/>
          <w:color w:val="595959" w:themeColor="text1" w:themeTint="A6"/>
          <w:sz w:val="28"/>
          <w:szCs w:val="28"/>
        </w:rPr>
        <w:t>EDUCATION (</w:t>
      </w:r>
      <w:r w:rsidRPr="00AF18AC" w:rsidR="0039374B">
        <w:rPr>
          <w:rFonts w:ascii="Calibri" w:hAnsi="Calibri" w:eastAsia="Calibri" w:cs="Calibri"/>
          <w:b/>
          <w:bCs/>
          <w:color w:val="595959" w:themeColor="text1" w:themeTint="A6"/>
          <w:sz w:val="28"/>
          <w:szCs w:val="28"/>
        </w:rPr>
        <w:t>CME</w:t>
      </w:r>
      <w:r w:rsidRPr="00AF18AC" w:rsidR="0039374B">
        <w:rPr>
          <w:rFonts w:ascii="Calibri" w:hAnsi="Calibri" w:eastAsia="Calibri" w:cs="Calibri"/>
          <w:b/>
          <w:color w:val="595959" w:themeColor="text1" w:themeTint="A6"/>
          <w:sz w:val="28"/>
          <w:szCs w:val="28"/>
        </w:rPr>
        <w:t xml:space="preserve">) </w:t>
      </w:r>
    </w:p>
    <w:p w:rsidR="003748E1" w:rsidP="003748E1" w:rsidRDefault="0039374B" w14:paraId="7593C2B9" w14:textId="6FC5E712">
      <w:pPr>
        <w:spacing w:after="0" w:line="240" w:lineRule="auto"/>
        <w:ind w:left="360"/>
        <w:jc w:val="center"/>
        <w:rPr>
          <w:rFonts w:ascii="Calibri" w:hAnsi="Calibri" w:eastAsia="Calibri" w:cs="Calibri"/>
          <w:b/>
          <w:i/>
          <w:iCs/>
          <w:color w:val="595959" w:themeColor="text1" w:themeTint="A6"/>
          <w:sz w:val="28"/>
          <w:szCs w:val="28"/>
        </w:rPr>
      </w:pPr>
      <w:r w:rsidRPr="00AF18AC">
        <w:rPr>
          <w:rFonts w:ascii="Calibri" w:hAnsi="Calibri" w:eastAsia="Calibri" w:cs="Calibri"/>
          <w:b/>
          <w:i/>
          <w:iCs/>
          <w:color w:val="595959" w:themeColor="text1" w:themeTint="A6"/>
          <w:sz w:val="28"/>
          <w:szCs w:val="28"/>
        </w:rPr>
        <w:t>ANNUAL AGREEMENT FORM</w:t>
      </w:r>
      <w:bookmarkEnd w:id="1"/>
    </w:p>
    <w:p w:rsidRPr="003748E1" w:rsidR="003748E1" w:rsidP="003748E1" w:rsidRDefault="003748E1" w14:paraId="3DD3120E" w14:textId="77777777">
      <w:pPr>
        <w:spacing w:after="0" w:line="240" w:lineRule="auto"/>
        <w:ind w:left="360"/>
        <w:jc w:val="center"/>
        <w:rPr>
          <w:rFonts w:ascii="Calibri" w:hAnsi="Calibri" w:eastAsia="Calibri" w:cs="Calibri"/>
          <w:b/>
          <w:i/>
          <w:iCs/>
          <w:color w:val="595959" w:themeColor="text1" w:themeTint="A6"/>
          <w:sz w:val="6"/>
          <w:szCs w:val="6"/>
        </w:rPr>
      </w:pPr>
    </w:p>
    <w:p w:rsidRPr="003748E1" w:rsidR="0039374B" w:rsidP="003748E1" w:rsidRDefault="0099308A" w14:paraId="7550BB36" w14:textId="3DDB8E93">
      <w:pPr>
        <w:jc w:val="center"/>
        <w:rPr>
          <w:rFonts w:eastAsiaTheme="minorEastAsia"/>
          <w:i/>
          <w:iCs/>
          <w:color w:val="767171" w:themeColor="background2" w:themeShade="80"/>
          <w:sz w:val="20"/>
          <w:szCs w:val="20"/>
        </w:rPr>
      </w:pPr>
      <w:r w:rsidRPr="003748E1">
        <w:rPr>
          <w:rFonts w:eastAsiaTheme="minorEastAsia"/>
          <w:i/>
          <w:iCs/>
          <w:color w:val="767171" w:themeColor="background2" w:themeShade="80"/>
          <w:sz w:val="20"/>
          <w:szCs w:val="20"/>
        </w:rPr>
        <w:t xml:space="preserve">This form serves </w:t>
      </w:r>
      <w:r w:rsidRPr="003748E1" w:rsidR="002C5E84">
        <w:rPr>
          <w:rFonts w:eastAsiaTheme="minorEastAsia"/>
          <w:i/>
          <w:iCs/>
          <w:color w:val="767171" w:themeColor="background2" w:themeShade="80"/>
          <w:sz w:val="20"/>
          <w:szCs w:val="20"/>
        </w:rPr>
        <w:t xml:space="preserve">as an annual agreement document that allows for activity renewal each year </w:t>
      </w:r>
      <w:r w:rsidRPr="003748E1" w:rsidR="003748E1">
        <w:rPr>
          <w:rFonts w:eastAsiaTheme="minorEastAsia"/>
          <w:i/>
          <w:iCs/>
          <w:color w:val="767171" w:themeColor="background2" w:themeShade="80"/>
          <w:sz w:val="20"/>
          <w:szCs w:val="20"/>
        </w:rPr>
        <w:t>following</w:t>
      </w:r>
      <w:r w:rsidRPr="003748E1" w:rsidR="002C5E84">
        <w:rPr>
          <w:rFonts w:eastAsiaTheme="minorEastAsia"/>
          <w:i/>
          <w:iCs/>
          <w:color w:val="767171" w:themeColor="background2" w:themeShade="80"/>
          <w:sz w:val="20"/>
          <w:szCs w:val="20"/>
        </w:rPr>
        <w:t xml:space="preserve"> CME approval. </w:t>
      </w:r>
      <w:r w:rsidRPr="003748E1" w:rsidR="003748E1">
        <w:rPr>
          <w:rFonts w:eastAsiaTheme="minorEastAsia"/>
          <w:i/>
          <w:iCs/>
          <w:color w:val="767171" w:themeColor="background2" w:themeShade="80"/>
          <w:sz w:val="20"/>
          <w:szCs w:val="20"/>
        </w:rPr>
        <w:t>It ensures abidance by all set standards and any new standards and procedures for the upcoming academic year.</w:t>
      </w:r>
    </w:p>
    <w:p w:rsidRPr="007E3837" w:rsidR="003C409B" w:rsidP="003C409B" w:rsidRDefault="00621A8F" w14:paraId="12B1CFE4" w14:textId="752EE103">
      <w:pPr>
        <w:pStyle w:val="ListParagraph"/>
        <w:numPr>
          <w:ilvl w:val="0"/>
          <w:numId w:val="13"/>
        </w:numPr>
        <w:rPr>
          <w:sz w:val="20"/>
          <w:szCs w:val="20"/>
        </w:rPr>
      </w:pPr>
      <w:r>
        <w:rPr>
          <w:rFonts w:ascii="Calibri" w:hAnsi="Calibri" w:eastAsia="Calibri" w:cs="Calibri"/>
          <w:sz w:val="20"/>
          <w:szCs w:val="20"/>
        </w:rPr>
        <w:t xml:space="preserve">Read “Planning Roles &amp; Responsibilities” document </w:t>
      </w:r>
    </w:p>
    <w:p w:rsidRPr="007E3837" w:rsidR="003C409B" w:rsidP="003C409B" w:rsidRDefault="003553F0" w14:paraId="73C20DE6" w14:textId="67EB289D">
      <w:pPr>
        <w:pStyle w:val="ListParagraph"/>
        <w:numPr>
          <w:ilvl w:val="0"/>
          <w:numId w:val="13"/>
        </w:numPr>
        <w:rPr>
          <w:rFonts w:ascii="Calibri" w:hAnsi="Calibri" w:cs="Calibri" w:eastAsiaTheme="minorEastAsia"/>
          <w:sz w:val="20"/>
          <w:szCs w:val="20"/>
        </w:rPr>
      </w:pPr>
      <w:r w:rsidRPr="00447E58">
        <w:rPr>
          <w:rFonts w:ascii="Calibri" w:hAnsi="Calibri" w:eastAsia="Segoe UI" w:cs="Calibri"/>
          <w:color w:val="333333"/>
          <w:sz w:val="20"/>
          <w:szCs w:val="20"/>
        </w:rPr>
        <w:t>Participate in the Annual Activity Review process (</w:t>
      </w:r>
      <w:r w:rsidRPr="00447E58" w:rsidR="003C602C">
        <w:rPr>
          <w:rFonts w:ascii="Calibri" w:hAnsi="Calibri" w:eastAsia="Segoe UI" w:cs="Calibri"/>
          <w:color w:val="333333"/>
          <w:sz w:val="20"/>
          <w:szCs w:val="20"/>
        </w:rPr>
        <w:t>I.e.,</w:t>
      </w:r>
      <w:r w:rsidRPr="00447E58">
        <w:rPr>
          <w:rFonts w:ascii="Calibri" w:hAnsi="Calibri" w:eastAsia="Segoe UI" w:cs="Calibri"/>
          <w:color w:val="333333"/>
          <w:sz w:val="20"/>
          <w:szCs w:val="20"/>
        </w:rPr>
        <w:t xml:space="preserve"> </w:t>
      </w:r>
      <w:r w:rsidR="006A73C6">
        <w:rPr>
          <w:rFonts w:ascii="Calibri" w:hAnsi="Calibri" w:eastAsia="Segoe UI" w:cs="Calibri"/>
          <w:color w:val="333333"/>
          <w:sz w:val="20"/>
          <w:szCs w:val="20"/>
        </w:rPr>
        <w:t>U</w:t>
      </w:r>
      <w:r w:rsidRPr="00447E58">
        <w:rPr>
          <w:rFonts w:ascii="Calibri" w:hAnsi="Calibri" w:eastAsia="Segoe UI" w:cs="Calibri"/>
          <w:color w:val="333333"/>
          <w:sz w:val="20"/>
          <w:szCs w:val="20"/>
        </w:rPr>
        <w:t>pdate of Activity Form information, review of evaluation feedback, other data review, etc.)</w:t>
      </w:r>
    </w:p>
    <w:p w:rsidRPr="007E3837" w:rsidR="003C409B" w:rsidP="003C409B" w:rsidRDefault="005A6305" w14:paraId="067EAAC2" w14:textId="4243AF24">
      <w:pPr>
        <w:pStyle w:val="ListParagraph"/>
        <w:numPr>
          <w:ilvl w:val="0"/>
          <w:numId w:val="13"/>
        </w:numPr>
        <w:rPr>
          <w:rFonts w:eastAsiaTheme="minorEastAsia"/>
          <w:sz w:val="20"/>
          <w:szCs w:val="20"/>
        </w:rPr>
      </w:pPr>
      <w:r>
        <w:rPr>
          <w:rFonts w:ascii="Calibri" w:hAnsi="Calibri" w:eastAsia="Calibri" w:cs="Calibri"/>
          <w:sz w:val="20"/>
          <w:szCs w:val="20"/>
        </w:rPr>
        <w:t xml:space="preserve">Notification of CME Coordinator with Planning Committee changes throughout the year, as needed </w:t>
      </w:r>
    </w:p>
    <w:p w:rsidRPr="007E3837" w:rsidR="003C409B" w:rsidP="003C409B" w:rsidRDefault="00E57D1D" w14:paraId="4B5ECDC4" w14:textId="39577CD2">
      <w:pPr>
        <w:pStyle w:val="ListParagraph"/>
        <w:numPr>
          <w:ilvl w:val="0"/>
          <w:numId w:val="13"/>
        </w:numPr>
        <w:rPr>
          <w:sz w:val="20"/>
          <w:szCs w:val="20"/>
        </w:rPr>
      </w:pPr>
      <w:r w:rsidRPr="676BC8E9">
        <w:rPr>
          <w:rFonts w:ascii="Calibri" w:hAnsi="Calibri" w:eastAsia="Calibri" w:cs="Calibri"/>
          <w:sz w:val="20"/>
          <w:szCs w:val="20"/>
        </w:rPr>
        <w:t>Agree to r</w:t>
      </w:r>
      <w:r w:rsidRPr="676BC8E9" w:rsidR="798E59B0">
        <w:rPr>
          <w:rFonts w:ascii="Calibri" w:hAnsi="Calibri" w:eastAsia="Calibri" w:cs="Calibri"/>
          <w:sz w:val="20"/>
          <w:szCs w:val="20"/>
        </w:rPr>
        <w:t xml:space="preserve">andom check-in's </w:t>
      </w:r>
      <w:r w:rsidRPr="676BC8E9" w:rsidR="0009105C">
        <w:rPr>
          <w:rFonts w:ascii="Calibri" w:hAnsi="Calibri" w:eastAsia="Calibri" w:cs="Calibri"/>
          <w:sz w:val="20"/>
          <w:szCs w:val="20"/>
        </w:rPr>
        <w:t xml:space="preserve">for affirming abidance of </w:t>
      </w:r>
      <w:hyperlink w:history="1" r:id="rId26">
        <w:r w:rsidRPr="676BC8E9" w:rsidR="0009105C">
          <w:rPr>
            <w:rStyle w:val="Hyperlink"/>
            <w:rFonts w:ascii="Calibri" w:hAnsi="Calibri" w:eastAsia="Calibri" w:cs="Calibri"/>
            <w:sz w:val="20"/>
            <w:szCs w:val="20"/>
          </w:rPr>
          <w:t>ACCME Standards for Integrity and Independence</w:t>
        </w:r>
      </w:hyperlink>
      <w:r w:rsidRPr="676BC8E9" w:rsidR="00B60489">
        <w:rPr>
          <w:rFonts w:ascii="Calibri" w:hAnsi="Calibri" w:eastAsia="Calibri" w:cs="Calibri"/>
          <w:sz w:val="20"/>
          <w:szCs w:val="20"/>
        </w:rPr>
        <w:t xml:space="preserve"> the </w:t>
      </w:r>
      <w:r w:rsidRPr="676BC8E9" w:rsidR="00540DD4">
        <w:rPr>
          <w:rFonts w:ascii="Calibri" w:hAnsi="Calibri" w:eastAsia="Calibri" w:cs="Calibri"/>
          <w:sz w:val="20"/>
          <w:szCs w:val="20"/>
        </w:rPr>
        <w:t xml:space="preserve">CME Committee members and/or CME team </w:t>
      </w:r>
    </w:p>
    <w:p w:rsidRPr="007E3837" w:rsidR="003C409B" w:rsidP="003C409B" w:rsidRDefault="03874CCB" w14:paraId="5ABBD17F" w14:textId="5044F2DA">
      <w:pPr>
        <w:pStyle w:val="ListParagraph"/>
        <w:numPr>
          <w:ilvl w:val="0"/>
          <w:numId w:val="13"/>
        </w:numPr>
        <w:rPr>
          <w:sz w:val="20"/>
          <w:szCs w:val="20"/>
        </w:rPr>
      </w:pPr>
      <w:r w:rsidRPr="676BC8E9">
        <w:rPr>
          <w:rFonts w:ascii="Calibri" w:hAnsi="Calibri" w:eastAsia="Calibri" w:cs="Calibri"/>
          <w:sz w:val="20"/>
          <w:szCs w:val="20"/>
        </w:rPr>
        <w:t>Complete a new financial disclosure form</w:t>
      </w:r>
      <w:r w:rsidRPr="676BC8E9" w:rsidR="5A047E33">
        <w:rPr>
          <w:rFonts w:ascii="Calibri" w:hAnsi="Calibri" w:eastAsia="Calibri" w:cs="Calibri"/>
          <w:sz w:val="20"/>
          <w:szCs w:val="20"/>
        </w:rPr>
        <w:t xml:space="preserve"> annually and update as needed</w:t>
      </w:r>
    </w:p>
    <w:p w:rsidRPr="007E3837" w:rsidR="003C409B" w:rsidP="003C409B" w:rsidRDefault="003F4DAF" w14:paraId="1D48667F" w14:textId="402DF575">
      <w:pPr>
        <w:pStyle w:val="ListParagraph"/>
        <w:numPr>
          <w:ilvl w:val="0"/>
          <w:numId w:val="13"/>
        </w:numPr>
        <w:rPr>
          <w:sz w:val="20"/>
          <w:szCs w:val="20"/>
        </w:rPr>
      </w:pPr>
      <w:r>
        <w:rPr>
          <w:rFonts w:ascii="Calibri" w:hAnsi="Calibri" w:eastAsia="Calibri" w:cs="Calibri"/>
          <w:sz w:val="20"/>
          <w:szCs w:val="20"/>
        </w:rPr>
        <w:t>Ensure timely completion of disclosure by all activity speaker(s)</w:t>
      </w:r>
    </w:p>
    <w:p w:rsidRPr="007E3837" w:rsidR="003A2A90" w:rsidP="003A2A90" w:rsidRDefault="004318F5" w14:paraId="2398C9C5" w14:textId="04C24B7D">
      <w:pPr>
        <w:pStyle w:val="ListParagraph"/>
        <w:numPr>
          <w:ilvl w:val="0"/>
          <w:numId w:val="13"/>
        </w:numPr>
        <w:rPr>
          <w:sz w:val="20"/>
          <w:szCs w:val="20"/>
        </w:rPr>
      </w:pPr>
      <w:r>
        <w:rPr>
          <w:rFonts w:ascii="Calibri" w:hAnsi="Calibri" w:eastAsia="Calibri" w:cs="Calibri"/>
          <w:sz w:val="20"/>
          <w:szCs w:val="20"/>
        </w:rPr>
        <w:t>Ensure proper disclosure to lea</w:t>
      </w:r>
      <w:r w:rsidR="00272C0F">
        <w:rPr>
          <w:rFonts w:ascii="Calibri" w:hAnsi="Calibri" w:eastAsia="Calibri" w:cs="Calibri"/>
          <w:sz w:val="20"/>
          <w:szCs w:val="20"/>
        </w:rPr>
        <w:t>r</w:t>
      </w:r>
      <w:r>
        <w:rPr>
          <w:rFonts w:ascii="Calibri" w:hAnsi="Calibri" w:eastAsia="Calibri" w:cs="Calibri"/>
          <w:sz w:val="20"/>
          <w:szCs w:val="20"/>
        </w:rPr>
        <w:t xml:space="preserve">ners prior to the start of every learning session </w:t>
      </w:r>
    </w:p>
    <w:p w:rsidRPr="007E3837" w:rsidR="003A2A90" w:rsidP="003A2A90" w:rsidRDefault="3FE3CF47" w14:paraId="6F19ED6F" w14:textId="4B6D6801">
      <w:pPr>
        <w:pStyle w:val="ListParagraph"/>
        <w:numPr>
          <w:ilvl w:val="0"/>
          <w:numId w:val="13"/>
        </w:numPr>
        <w:rPr>
          <w:sz w:val="20"/>
          <w:szCs w:val="20"/>
        </w:rPr>
      </w:pPr>
      <w:r w:rsidRPr="676BC8E9">
        <w:rPr>
          <w:rFonts w:ascii="Calibri" w:hAnsi="Calibri" w:eastAsia="Calibri" w:cs="Calibri"/>
          <w:sz w:val="20"/>
          <w:szCs w:val="20"/>
        </w:rPr>
        <w:t>Review activity form for updates</w:t>
      </w:r>
    </w:p>
    <w:p w:rsidRPr="007E3837" w:rsidR="003A2A90" w:rsidP="003A2A90" w:rsidRDefault="64D0F5CE" w14:paraId="33F7D60F" w14:textId="6ECC55D4">
      <w:pPr>
        <w:pStyle w:val="ListParagraph"/>
        <w:numPr>
          <w:ilvl w:val="0"/>
          <w:numId w:val="13"/>
        </w:numPr>
        <w:rPr>
          <w:sz w:val="20"/>
          <w:szCs w:val="20"/>
        </w:rPr>
      </w:pPr>
      <w:r w:rsidRPr="676BC8E9">
        <w:rPr>
          <w:rFonts w:ascii="Calibri" w:hAnsi="Calibri" w:eastAsia="Calibri" w:cs="Calibri"/>
          <w:sz w:val="20"/>
          <w:szCs w:val="20"/>
        </w:rPr>
        <w:t>Practice gap data collection</w:t>
      </w:r>
    </w:p>
    <w:p w:rsidRPr="007E3837" w:rsidR="003A2A90" w:rsidP="003A2A90" w:rsidRDefault="009B66EA" w14:paraId="08700DC9" w14:textId="41A0E8D7">
      <w:pPr>
        <w:pStyle w:val="ListParagraph"/>
        <w:numPr>
          <w:ilvl w:val="0"/>
          <w:numId w:val="13"/>
        </w:numPr>
        <w:rPr>
          <w:sz w:val="20"/>
          <w:szCs w:val="20"/>
        </w:rPr>
      </w:pPr>
      <w:r w:rsidRPr="676BC8E9">
        <w:rPr>
          <w:rFonts w:ascii="Calibri" w:hAnsi="Calibri" w:cs="Calibri" w:eastAsiaTheme="minorEastAsia"/>
          <w:sz w:val="20"/>
          <w:szCs w:val="20"/>
        </w:rPr>
        <w:t>Collect</w:t>
      </w:r>
      <w:r w:rsidRPr="676BC8E9" w:rsidR="00E401D0">
        <w:rPr>
          <w:rFonts w:ascii="Calibri" w:hAnsi="Calibri" w:cs="Calibri" w:eastAsiaTheme="minorEastAsia"/>
          <w:sz w:val="20"/>
          <w:szCs w:val="20"/>
        </w:rPr>
        <w:t xml:space="preserve"> evidence to measure effectiveness towards closing identified practice gap (</w:t>
      </w:r>
      <w:r w:rsidRPr="676BC8E9" w:rsidR="003C602C">
        <w:rPr>
          <w:rFonts w:ascii="Calibri" w:hAnsi="Calibri" w:cs="Calibri" w:eastAsiaTheme="minorEastAsia"/>
          <w:sz w:val="20"/>
          <w:szCs w:val="20"/>
        </w:rPr>
        <w:t>i.e.,</w:t>
      </w:r>
      <w:r w:rsidRPr="676BC8E9" w:rsidR="00E401D0">
        <w:rPr>
          <w:rFonts w:ascii="Calibri" w:hAnsi="Calibri" w:cs="Calibri" w:eastAsiaTheme="minorEastAsia"/>
          <w:sz w:val="20"/>
          <w:szCs w:val="20"/>
        </w:rPr>
        <w:t xml:space="preserve"> departmental QI data)</w:t>
      </w:r>
    </w:p>
    <w:p w:rsidRPr="00A71E05" w:rsidR="00A71E05" w:rsidP="00A71E05" w:rsidRDefault="64D0F5CE" w14:paraId="3D6A5341" w14:textId="62268621">
      <w:pPr>
        <w:pStyle w:val="ListParagraph"/>
        <w:numPr>
          <w:ilvl w:val="0"/>
          <w:numId w:val="13"/>
        </w:numPr>
        <w:rPr>
          <w:sz w:val="20"/>
          <w:szCs w:val="20"/>
        </w:rPr>
      </w:pPr>
      <w:r w:rsidRPr="676BC8E9">
        <w:rPr>
          <w:rFonts w:ascii="Calibri" w:hAnsi="Calibri" w:eastAsia="Calibri" w:cs="Calibri"/>
          <w:sz w:val="20"/>
          <w:szCs w:val="20"/>
        </w:rPr>
        <w:t xml:space="preserve">Inactivity for 1 year will require activity to be reapproved </w:t>
      </w:r>
      <w:r w:rsidRPr="676BC8E9" w:rsidR="0039523B">
        <w:rPr>
          <w:rFonts w:ascii="Calibri" w:hAnsi="Calibri" w:eastAsia="Calibri" w:cs="Calibri"/>
          <w:sz w:val="20"/>
          <w:szCs w:val="20"/>
        </w:rPr>
        <w:t>to</w:t>
      </w:r>
      <w:r w:rsidRPr="676BC8E9">
        <w:rPr>
          <w:rFonts w:ascii="Calibri" w:hAnsi="Calibri" w:eastAsia="Calibri" w:cs="Calibri"/>
          <w:sz w:val="20"/>
          <w:szCs w:val="20"/>
        </w:rPr>
        <w:t xml:space="preserve"> offer</w:t>
      </w:r>
      <w:r w:rsidRPr="676BC8E9" w:rsidR="00561675">
        <w:rPr>
          <w:rFonts w:ascii="Calibri" w:hAnsi="Calibri" w:eastAsia="Calibri" w:cs="Calibri"/>
          <w:sz w:val="20"/>
          <w:szCs w:val="20"/>
        </w:rPr>
        <w:t xml:space="preserve"> CME</w:t>
      </w:r>
      <w:r w:rsidRPr="676BC8E9">
        <w:rPr>
          <w:rFonts w:ascii="Calibri" w:hAnsi="Calibri" w:eastAsia="Calibri" w:cs="Calibri"/>
          <w:sz w:val="20"/>
          <w:szCs w:val="20"/>
        </w:rPr>
        <w:t xml:space="preserve"> credit for learning activi</w:t>
      </w:r>
      <w:r w:rsidRPr="676BC8E9" w:rsidR="7037615C">
        <w:rPr>
          <w:rFonts w:ascii="Calibri" w:hAnsi="Calibri" w:eastAsia="Calibri" w:cs="Calibri"/>
          <w:sz w:val="20"/>
          <w:szCs w:val="20"/>
        </w:rPr>
        <w:t>ty</w:t>
      </w:r>
    </w:p>
    <w:p w:rsidRPr="00A71E05" w:rsidR="00A71E05" w:rsidP="00A71E05" w:rsidRDefault="00A71E05" w14:paraId="1460F341" w14:textId="77777777">
      <w:pPr>
        <w:pStyle w:val="ListParagraph"/>
        <w:rPr>
          <w:sz w:val="20"/>
          <w:szCs w:val="20"/>
        </w:rPr>
      </w:pPr>
    </w:p>
    <w:p w:rsidRPr="00061387" w:rsidR="007E3837" w:rsidP="00061387" w:rsidRDefault="003305BA" w14:paraId="164DA373" w14:textId="27D8E346">
      <w:pPr>
        <w:jc w:val="center"/>
        <w:rPr>
          <w:b/>
          <w:bCs/>
          <w:sz w:val="24"/>
          <w:szCs w:val="24"/>
        </w:rPr>
      </w:pPr>
      <w:r>
        <w:rPr>
          <w:b/>
          <w:bCs/>
          <w:sz w:val="24"/>
          <w:szCs w:val="24"/>
        </w:rPr>
        <w:t xml:space="preserve">BY SIGNING BELOW, </w:t>
      </w:r>
      <w:r w:rsidRPr="00061387" w:rsidR="008A4420">
        <w:rPr>
          <w:b/>
          <w:bCs/>
          <w:sz w:val="24"/>
          <w:szCs w:val="24"/>
        </w:rPr>
        <w:t xml:space="preserve">I </w:t>
      </w:r>
      <w:r>
        <w:rPr>
          <w:b/>
          <w:bCs/>
          <w:sz w:val="24"/>
          <w:szCs w:val="24"/>
        </w:rPr>
        <w:t xml:space="preserve">AFFIRM THAT I </w:t>
      </w:r>
      <w:r w:rsidRPr="00061387" w:rsidR="008A4420">
        <w:rPr>
          <w:b/>
          <w:bCs/>
          <w:sz w:val="24"/>
          <w:szCs w:val="24"/>
        </w:rPr>
        <w:t xml:space="preserve">HAVE READ AND AGREE TO </w:t>
      </w:r>
      <w:r w:rsidRPr="00061387" w:rsidR="007E3837">
        <w:rPr>
          <w:b/>
          <w:bCs/>
          <w:sz w:val="24"/>
          <w:szCs w:val="24"/>
        </w:rPr>
        <w:t xml:space="preserve">ABIDE BY </w:t>
      </w:r>
      <w:r w:rsidRPr="00061387" w:rsidR="008A4420">
        <w:rPr>
          <w:b/>
          <w:bCs/>
          <w:sz w:val="24"/>
          <w:szCs w:val="24"/>
        </w:rPr>
        <w:t>THE ABOVE TERMS</w:t>
      </w:r>
      <w:r>
        <w:rPr>
          <w:b/>
          <w:bCs/>
          <w:sz w:val="24"/>
          <w:szCs w:val="24"/>
        </w:rPr>
        <w:t>:</w:t>
      </w:r>
      <w:r w:rsidRPr="00061387" w:rsidR="008A4420">
        <w:rPr>
          <w:b/>
          <w:bCs/>
          <w:sz w:val="24"/>
          <w:szCs w:val="24"/>
        </w:rPr>
        <w:t xml:space="preserve"> </w:t>
      </w:r>
      <w:r w:rsidRPr="00061387" w:rsidR="008A4420">
        <w:rPr>
          <w:b/>
          <w:bCs/>
          <w:sz w:val="24"/>
          <w:szCs w:val="24"/>
        </w:rPr>
        <w:softHyphen/>
      </w:r>
      <w:r w:rsidRPr="00061387" w:rsidR="008A4420">
        <w:rPr>
          <w:b/>
          <w:bCs/>
          <w:sz w:val="24"/>
          <w:szCs w:val="24"/>
        </w:rPr>
        <w:softHyphen/>
      </w:r>
      <w:r w:rsidRPr="00061387" w:rsidR="008A4420">
        <w:rPr>
          <w:b/>
          <w:bCs/>
          <w:sz w:val="24"/>
          <w:szCs w:val="24"/>
        </w:rPr>
        <w:softHyphen/>
      </w:r>
      <w:r w:rsidRPr="00061387" w:rsidR="008A4420">
        <w:rPr>
          <w:b/>
          <w:bCs/>
          <w:sz w:val="24"/>
          <w:szCs w:val="24"/>
        </w:rPr>
        <w:softHyphen/>
      </w:r>
      <w:r w:rsidRPr="00061387" w:rsidR="008A4420">
        <w:rPr>
          <w:b/>
          <w:bCs/>
          <w:sz w:val="24"/>
          <w:szCs w:val="24"/>
        </w:rPr>
        <w:softHyphen/>
      </w:r>
      <w:r w:rsidRPr="00061387" w:rsidR="008A4420">
        <w:rPr>
          <w:b/>
          <w:bCs/>
          <w:sz w:val="24"/>
          <w:szCs w:val="24"/>
        </w:rPr>
        <w:softHyphen/>
      </w:r>
      <w:r w:rsidRPr="00061387" w:rsidR="008A4420">
        <w:rPr>
          <w:b/>
          <w:bCs/>
          <w:sz w:val="24"/>
          <w:szCs w:val="24"/>
        </w:rPr>
        <w:softHyphen/>
      </w:r>
      <w:r w:rsidRPr="00061387" w:rsidR="008A4420">
        <w:rPr>
          <w:b/>
          <w:bCs/>
          <w:sz w:val="24"/>
          <w:szCs w:val="24"/>
        </w:rPr>
        <w:softHyphen/>
      </w:r>
      <w:r w:rsidRPr="00061387" w:rsidR="008A4420">
        <w:rPr>
          <w:b/>
          <w:bCs/>
          <w:sz w:val="24"/>
          <w:szCs w:val="24"/>
        </w:rPr>
        <w:softHyphen/>
      </w:r>
    </w:p>
    <w:p w:rsidR="00061387" w:rsidP="00A71E05" w:rsidRDefault="00061387" w14:paraId="398AC52E" w14:textId="77777777">
      <w:pPr>
        <w:rPr>
          <w:sz w:val="20"/>
          <w:szCs w:val="20"/>
        </w:rPr>
      </w:pPr>
    </w:p>
    <w:p w:rsidR="003A2A90" w:rsidP="00A71E05" w:rsidRDefault="007E3837" w14:paraId="61C674CC" w14:textId="27BC6A17">
      <w:pPr>
        <w:rPr>
          <w:sz w:val="20"/>
          <w:szCs w:val="20"/>
        </w:rPr>
      </w:pPr>
      <w:r>
        <w:rPr>
          <w:sz w:val="20"/>
          <w:szCs w:val="20"/>
        </w:rPr>
        <w:t>NAME______________________________________________</w:t>
      </w:r>
      <w:r>
        <w:rPr>
          <w:sz w:val="20"/>
          <w:szCs w:val="20"/>
        </w:rPr>
        <w:tab/>
      </w:r>
      <w:r>
        <w:rPr>
          <w:sz w:val="20"/>
          <w:szCs w:val="20"/>
        </w:rPr>
        <w:tab/>
      </w:r>
      <w:r>
        <w:rPr>
          <w:sz w:val="20"/>
          <w:szCs w:val="20"/>
        </w:rPr>
        <w:t>DATE___________________________</w:t>
      </w:r>
    </w:p>
    <w:p w:rsidR="00BC1BF6" w:rsidP="00BC1BF6" w:rsidRDefault="00BC1BF6" w14:paraId="1BEDD720" w14:textId="77777777">
      <w:pPr>
        <w:rPr>
          <w:sz w:val="20"/>
          <w:szCs w:val="20"/>
        </w:rPr>
      </w:pPr>
    </w:p>
    <w:p w:rsidRPr="00BF738A" w:rsidR="00BF738A" w:rsidP="00BF738A" w:rsidRDefault="00BF738A" w14:paraId="114E0FA9" w14:textId="6460FCF5">
      <w:pPr>
        <w:jc w:val="center"/>
        <w:rPr>
          <w:rFonts w:eastAsiaTheme="minorEastAsia"/>
          <w:b/>
          <w:bCs/>
          <w:color w:val="B32572"/>
          <w:sz w:val="26"/>
          <w:szCs w:val="26"/>
        </w:rPr>
      </w:pPr>
      <w:r w:rsidRPr="00BF738A">
        <w:rPr>
          <w:rFonts w:eastAsiaTheme="minorEastAsia"/>
          <w:b/>
          <w:bCs/>
          <w:color w:val="B32572"/>
          <w:sz w:val="26"/>
          <w:szCs w:val="26"/>
        </w:rPr>
        <w:t xml:space="preserve">For aid and additional resources, please see the </w:t>
      </w:r>
      <w:r>
        <w:rPr>
          <w:rFonts w:eastAsiaTheme="minorEastAsia"/>
          <w:b/>
          <w:bCs/>
          <w:color w:val="B32572"/>
          <w:sz w:val="26"/>
          <w:szCs w:val="26"/>
        </w:rPr>
        <w:t>“</w:t>
      </w:r>
      <w:hyperlink w:history="1" r:id="rId27">
        <w:r w:rsidRPr="006F2FA0">
          <w:rPr>
            <w:rStyle w:val="Hyperlink"/>
            <w:rFonts w:eastAsiaTheme="minorEastAsia"/>
            <w:b/>
            <w:bCs/>
            <w:sz w:val="26"/>
            <w:szCs w:val="26"/>
          </w:rPr>
          <w:t>CME Resource Packet</w:t>
        </w:r>
      </w:hyperlink>
      <w:r w:rsidR="006F2FA0">
        <w:rPr>
          <w:rFonts w:eastAsiaTheme="minorEastAsia"/>
          <w:b/>
          <w:bCs/>
          <w:color w:val="B32572"/>
          <w:sz w:val="26"/>
          <w:szCs w:val="26"/>
        </w:rPr>
        <w:t>”</w:t>
      </w:r>
    </w:p>
    <w:p w:rsidRPr="00BC1BF6" w:rsidR="00BF738A" w:rsidP="00BC1BF6" w:rsidRDefault="00BF738A" w14:paraId="385E3618" w14:textId="77777777">
      <w:pPr>
        <w:rPr>
          <w:sz w:val="20"/>
          <w:szCs w:val="20"/>
        </w:rPr>
      </w:pPr>
    </w:p>
    <w:p w:rsidR="00B35538" w:rsidP="2B908F9F" w:rsidRDefault="008E08AF" w14:paraId="0FF1C9CA" w14:textId="0CAE0F6A">
      <w:pPr>
        <w:ind w:left="720"/>
        <w:rPr>
          <w:rFonts w:ascii="Calibri" w:hAnsi="Calibri" w:eastAsia="Calibri" w:cs="Calibri"/>
          <w:b/>
          <w:color w:val="B32572"/>
          <w:sz w:val="26"/>
          <w:szCs w:val="26"/>
          <w:u w:val="single"/>
        </w:rPr>
      </w:pPr>
      <w:r>
        <w:rPr>
          <w:rFonts w:ascii="Calibri" w:hAnsi="Calibri" w:eastAsia="Calibri" w:cs="Calibri"/>
          <w:b/>
          <w:color w:val="B32572"/>
          <w:sz w:val="26"/>
          <w:szCs w:val="26"/>
          <w:u w:val="single"/>
        </w:rPr>
        <w:t xml:space="preserve"> </w:t>
      </w:r>
    </w:p>
    <w:sectPr w:rsidR="00B35538">
      <w:headerReference w:type="default" r:id="rId28"/>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1CBB" w:rsidP="000F4C18" w:rsidRDefault="00481CBB" w14:paraId="47246677" w14:textId="77777777">
      <w:pPr>
        <w:spacing w:after="0" w:line="240" w:lineRule="auto"/>
      </w:pPr>
      <w:r>
        <w:separator/>
      </w:r>
    </w:p>
  </w:endnote>
  <w:endnote w:type="continuationSeparator" w:id="0">
    <w:p w:rsidR="00481CBB" w:rsidP="000F4C18" w:rsidRDefault="00481CBB" w14:paraId="56004501" w14:textId="77777777">
      <w:pPr>
        <w:spacing w:after="0" w:line="240" w:lineRule="auto"/>
      </w:pPr>
      <w:r>
        <w:continuationSeparator/>
      </w:r>
    </w:p>
  </w:endnote>
  <w:endnote w:type="continuationNotice" w:id="1">
    <w:p w:rsidR="00481CBB" w:rsidRDefault="00481CBB" w14:paraId="154A57A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1CBB" w:rsidP="000F4C18" w:rsidRDefault="00481CBB" w14:paraId="66C1A17C" w14:textId="77777777">
      <w:pPr>
        <w:spacing w:after="0" w:line="240" w:lineRule="auto"/>
      </w:pPr>
      <w:r>
        <w:separator/>
      </w:r>
    </w:p>
  </w:footnote>
  <w:footnote w:type="continuationSeparator" w:id="0">
    <w:p w:rsidR="00481CBB" w:rsidP="000F4C18" w:rsidRDefault="00481CBB" w14:paraId="64250EDB" w14:textId="77777777">
      <w:pPr>
        <w:spacing w:after="0" w:line="240" w:lineRule="auto"/>
      </w:pPr>
      <w:r>
        <w:continuationSeparator/>
      </w:r>
    </w:p>
  </w:footnote>
  <w:footnote w:type="continuationNotice" w:id="1">
    <w:p w:rsidR="00481CBB" w:rsidRDefault="00481CBB" w14:paraId="319CEB0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426FD" w:rsidR="004446A8" w:rsidP="00A426FD" w:rsidRDefault="00A426FD" w14:paraId="257C1CC5" w14:textId="1E89D467">
    <w:pPr>
      <w:rPr>
        <w:rFonts w:ascii="Times New Roman" w:hAnsi="Times New Roman" w:eastAsia="Times New Roman" w:cs="Times New Roman"/>
        <w:sz w:val="24"/>
        <w:szCs w:val="24"/>
      </w:rPr>
    </w:pPr>
    <w:r w:rsidRPr="00B0678B">
      <w:rPr>
        <w:rFonts w:ascii="Times New Roman" w:hAnsi="Times New Roman" w:eastAsia="Times New Roman" w:cs="Times New Roman"/>
        <w:noProof/>
        <w:sz w:val="24"/>
        <w:szCs w:val="24"/>
      </w:rPr>
      <w:drawing>
        <wp:anchor distT="0" distB="0" distL="114300" distR="114300" simplePos="0" relativeHeight="251658240" behindDoc="0" locked="0" layoutInCell="1" allowOverlap="1" wp14:anchorId="6AEA8DD8" wp14:editId="3E1EE9DF">
          <wp:simplePos x="0" y="0"/>
          <wp:positionH relativeFrom="column">
            <wp:posOffset>5417658</wp:posOffset>
          </wp:positionH>
          <wp:positionV relativeFrom="paragraph">
            <wp:posOffset>0</wp:posOffset>
          </wp:positionV>
          <wp:extent cx="1332230" cy="431165"/>
          <wp:effectExtent l="0" t="0" r="1270" b="635"/>
          <wp:wrapThrough wrapText="bothSides">
            <wp:wrapPolygon edited="0">
              <wp:start x="0" y="0"/>
              <wp:lineTo x="0" y="20996"/>
              <wp:lineTo x="21415" y="20996"/>
              <wp:lineTo x="21415" y="0"/>
              <wp:lineTo x="0" y="0"/>
            </wp:wrapPolygon>
          </wp:wrapThrough>
          <wp:docPr id="3" name="Picture 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l="68369"/>
                  <a:stretch/>
                </pic:blipFill>
                <pic:spPr bwMode="auto">
                  <a:xfrm>
                    <a:off x="0" y="0"/>
                    <a:ext cx="1332230" cy="431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678B">
      <w:rPr>
        <w:rFonts w:ascii="Times New Roman" w:hAnsi="Times New Roman" w:eastAsia="Times New Roman" w:cs="Times New Roman"/>
        <w:sz w:val="24"/>
        <w:szCs w:val="24"/>
      </w:rPr>
      <w:fldChar w:fldCharType="begin"/>
    </w:r>
    <w:r w:rsidRPr="00B0678B">
      <w:rPr>
        <w:rFonts w:ascii="Times New Roman" w:hAnsi="Times New Roman" w:eastAsia="Times New Roman" w:cs="Times New Roman"/>
        <w:sz w:val="24"/>
        <w:szCs w:val="24"/>
      </w:rPr>
      <w:instrText xml:space="preserve"> INCLUDEPICTURE "https://ghscme.ethosce.com/sites/default/files/USCG_Prisma.png" \* MERGEFORMATINET </w:instrText>
    </w:r>
    <w:r w:rsidRPr="00B0678B">
      <w:rPr>
        <w:rFonts w:ascii="Times New Roman" w:hAnsi="Times New Roman" w:eastAsia="Times New Roman" w:cs="Times New Roman"/>
        <w:sz w:val="24"/>
        <w:szCs w:val="24"/>
      </w:rPr>
      <w:fldChar w:fldCharType="separate"/>
    </w:r>
    <w:r w:rsidRPr="00B0678B">
      <w:rPr>
        <w:rFonts w:ascii="Times New Roman" w:hAnsi="Times New Roman" w:eastAsia="Times New Roman" w:cs="Times New Roman"/>
        <w:noProof/>
        <w:sz w:val="24"/>
        <w:szCs w:val="24"/>
      </w:rPr>
      <w:drawing>
        <wp:inline distT="0" distB="0" distL="0" distR="0" wp14:anchorId="21515C50" wp14:editId="0DF20BE2">
          <wp:extent cx="2519464" cy="405119"/>
          <wp:effectExtent l="0" t="0" r="0" b="1905"/>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rotWithShape="1">
                  <a:blip r:embed="rId1">
                    <a:extLst>
                      <a:ext uri="{28A0092B-C50C-407E-A947-70E740481C1C}">
                        <a14:useLocalDpi xmlns:a14="http://schemas.microsoft.com/office/drawing/2010/main" val="0"/>
                      </a:ext>
                    </a:extLst>
                  </a:blip>
                  <a:srcRect r="36312"/>
                  <a:stretch/>
                </pic:blipFill>
                <pic:spPr bwMode="auto">
                  <a:xfrm>
                    <a:off x="0" y="0"/>
                    <a:ext cx="2612869" cy="420138"/>
                  </a:xfrm>
                  <a:prstGeom prst="rect">
                    <a:avLst/>
                  </a:prstGeom>
                  <a:noFill/>
                  <a:ln>
                    <a:noFill/>
                  </a:ln>
                  <a:extLst>
                    <a:ext uri="{53640926-AAD7-44D8-BBD7-CCE9431645EC}">
                      <a14:shadowObscured xmlns:a14="http://schemas.microsoft.com/office/drawing/2010/main"/>
                    </a:ext>
                  </a:extLst>
                </pic:spPr>
              </pic:pic>
            </a:graphicData>
          </a:graphic>
        </wp:inline>
      </w:drawing>
    </w:r>
    <w:r w:rsidRPr="00B0678B">
      <w:rPr>
        <w:rFonts w:ascii="Times New Roman" w:hAnsi="Times New Roman" w:eastAsia="Times New Roman" w:cs="Times New Roman"/>
        <w:sz w:val="24"/>
        <w:szCs w:val="24"/>
      </w:rPr>
      <w:fldChar w:fldCharType="end"/>
    </w:r>
    <w:r w:rsidRPr="00B0678B">
      <w:rPr>
        <w:rFonts w:ascii="Times New Roman" w:hAnsi="Times New Roman" w:eastAsia="Times New Roman" w:cs="Times New Roman"/>
        <w:sz w:val="24"/>
        <w:szCs w:val="24"/>
      </w:rPr>
      <w:fldChar w:fldCharType="begin"/>
    </w:r>
    <w:r w:rsidRPr="00B0678B">
      <w:rPr>
        <w:rFonts w:ascii="Times New Roman" w:hAnsi="Times New Roman" w:eastAsia="Times New Roman" w:cs="Times New Roman"/>
        <w:sz w:val="24"/>
        <w:szCs w:val="24"/>
      </w:rPr>
      <w:instrText xml:space="preserve"> INCLUDEPICTURE "https://ghscme.ethosce.com/sites/default/files/USCG_Prisma.png" \* MERGEFORMATINET </w:instrText>
    </w:r>
    <w:r w:rsidR="00481CBB">
      <w:rPr>
        <w:rFonts w:ascii="Times New Roman" w:hAnsi="Times New Roman" w:eastAsia="Times New Roman" w:cs="Times New Roman"/>
        <w:sz w:val="24"/>
        <w:szCs w:val="24"/>
      </w:rPr>
      <w:fldChar w:fldCharType="separate"/>
    </w:r>
    <w:r w:rsidRPr="00B0678B">
      <w:rPr>
        <w:rFonts w:ascii="Times New Roman" w:hAnsi="Times New Roman" w:eastAsia="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EA2"/>
    <w:multiLevelType w:val="multilevel"/>
    <w:tmpl w:val="5F6AF27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A9B7F34"/>
    <w:multiLevelType w:val="hybridMultilevel"/>
    <w:tmpl w:val="3776F5A4"/>
    <w:lvl w:ilvl="0" w:tplc="04090001">
      <w:start w:val="1"/>
      <w:numFmt w:val="bullet"/>
      <w:lvlText w:val=""/>
      <w:lvlJc w:val="left"/>
      <w:pPr>
        <w:ind w:left="720" w:hanging="360"/>
      </w:pPr>
      <w:rPr>
        <w:rFonts w:hint="default" w:ascii="Symbol" w:hAnsi="Symbol"/>
      </w:rPr>
    </w:lvl>
    <w:lvl w:ilvl="1" w:tplc="3386F586">
      <w:start w:val="1"/>
      <w:numFmt w:val="bullet"/>
      <w:lvlText w:val="o"/>
      <w:lvlJc w:val="left"/>
      <w:pPr>
        <w:ind w:left="1440" w:hanging="360"/>
      </w:pPr>
      <w:rPr>
        <w:rFonts w:hint="default" w:ascii="Courier New" w:hAnsi="Courier New"/>
      </w:rPr>
    </w:lvl>
    <w:lvl w:ilvl="2" w:tplc="9CFAC112">
      <w:start w:val="1"/>
      <w:numFmt w:val="bullet"/>
      <w:lvlText w:val=""/>
      <w:lvlJc w:val="left"/>
      <w:pPr>
        <w:ind w:left="2160" w:hanging="360"/>
      </w:pPr>
      <w:rPr>
        <w:rFonts w:hint="default" w:ascii="Wingdings" w:hAnsi="Wingdings"/>
      </w:rPr>
    </w:lvl>
    <w:lvl w:ilvl="3" w:tplc="8264BDF8">
      <w:start w:val="1"/>
      <w:numFmt w:val="bullet"/>
      <w:lvlText w:val=""/>
      <w:lvlJc w:val="left"/>
      <w:pPr>
        <w:ind w:left="2880" w:hanging="360"/>
      </w:pPr>
      <w:rPr>
        <w:rFonts w:hint="default" w:ascii="Symbol" w:hAnsi="Symbol"/>
      </w:rPr>
    </w:lvl>
    <w:lvl w:ilvl="4" w:tplc="660C3B7E">
      <w:start w:val="1"/>
      <w:numFmt w:val="bullet"/>
      <w:lvlText w:val="o"/>
      <w:lvlJc w:val="left"/>
      <w:pPr>
        <w:ind w:left="3600" w:hanging="360"/>
      </w:pPr>
      <w:rPr>
        <w:rFonts w:hint="default" w:ascii="Courier New" w:hAnsi="Courier New"/>
      </w:rPr>
    </w:lvl>
    <w:lvl w:ilvl="5" w:tplc="D89C5ADE">
      <w:start w:val="1"/>
      <w:numFmt w:val="bullet"/>
      <w:lvlText w:val=""/>
      <w:lvlJc w:val="left"/>
      <w:pPr>
        <w:ind w:left="4320" w:hanging="360"/>
      </w:pPr>
      <w:rPr>
        <w:rFonts w:hint="default" w:ascii="Wingdings" w:hAnsi="Wingdings"/>
      </w:rPr>
    </w:lvl>
    <w:lvl w:ilvl="6" w:tplc="85F80A50">
      <w:start w:val="1"/>
      <w:numFmt w:val="bullet"/>
      <w:lvlText w:val=""/>
      <w:lvlJc w:val="left"/>
      <w:pPr>
        <w:ind w:left="5040" w:hanging="360"/>
      </w:pPr>
      <w:rPr>
        <w:rFonts w:hint="default" w:ascii="Symbol" w:hAnsi="Symbol"/>
      </w:rPr>
    </w:lvl>
    <w:lvl w:ilvl="7" w:tplc="213C4B98">
      <w:start w:val="1"/>
      <w:numFmt w:val="bullet"/>
      <w:lvlText w:val="o"/>
      <w:lvlJc w:val="left"/>
      <w:pPr>
        <w:ind w:left="5760" w:hanging="360"/>
      </w:pPr>
      <w:rPr>
        <w:rFonts w:hint="default" w:ascii="Courier New" w:hAnsi="Courier New"/>
      </w:rPr>
    </w:lvl>
    <w:lvl w:ilvl="8" w:tplc="88B86DCC">
      <w:start w:val="1"/>
      <w:numFmt w:val="bullet"/>
      <w:lvlText w:val=""/>
      <w:lvlJc w:val="left"/>
      <w:pPr>
        <w:ind w:left="6480" w:hanging="360"/>
      </w:pPr>
      <w:rPr>
        <w:rFonts w:hint="default" w:ascii="Wingdings" w:hAnsi="Wingdings"/>
      </w:rPr>
    </w:lvl>
  </w:abstractNum>
  <w:abstractNum w:abstractNumId="2" w15:restartNumberingAfterBreak="0">
    <w:nsid w:val="1AB831F2"/>
    <w:multiLevelType w:val="hybridMultilevel"/>
    <w:tmpl w:val="AD10E7DA"/>
    <w:lvl w:ilvl="0" w:tplc="47863260">
      <w:start w:val="1"/>
      <w:numFmt w:val="bullet"/>
      <w:lvlText w:val=""/>
      <w:lvlJc w:val="left"/>
      <w:pPr>
        <w:ind w:left="720" w:hanging="360"/>
      </w:pPr>
      <w:rPr>
        <w:rFonts w:hint="default" w:ascii="Symbol" w:hAnsi="Symbol"/>
      </w:rPr>
    </w:lvl>
    <w:lvl w:ilvl="1" w:tplc="DD80F098">
      <w:start w:val="1"/>
      <w:numFmt w:val="bullet"/>
      <w:lvlText w:val="o"/>
      <w:lvlJc w:val="left"/>
      <w:pPr>
        <w:ind w:left="1440" w:hanging="360"/>
      </w:pPr>
      <w:rPr>
        <w:rFonts w:hint="default" w:ascii="Courier New" w:hAnsi="Courier New"/>
      </w:rPr>
    </w:lvl>
    <w:lvl w:ilvl="2" w:tplc="783E79E2">
      <w:start w:val="1"/>
      <w:numFmt w:val="bullet"/>
      <w:lvlText w:val=""/>
      <w:lvlJc w:val="left"/>
      <w:pPr>
        <w:ind w:left="2160" w:hanging="360"/>
      </w:pPr>
      <w:rPr>
        <w:rFonts w:hint="default" w:ascii="Wingdings" w:hAnsi="Wingdings"/>
      </w:rPr>
    </w:lvl>
    <w:lvl w:ilvl="3" w:tplc="73144E1A">
      <w:start w:val="1"/>
      <w:numFmt w:val="bullet"/>
      <w:lvlText w:val=""/>
      <w:lvlJc w:val="left"/>
      <w:pPr>
        <w:ind w:left="2880" w:hanging="360"/>
      </w:pPr>
      <w:rPr>
        <w:rFonts w:hint="default" w:ascii="Symbol" w:hAnsi="Symbol"/>
      </w:rPr>
    </w:lvl>
    <w:lvl w:ilvl="4" w:tplc="94E22176">
      <w:start w:val="1"/>
      <w:numFmt w:val="bullet"/>
      <w:lvlText w:val="o"/>
      <w:lvlJc w:val="left"/>
      <w:pPr>
        <w:ind w:left="3600" w:hanging="360"/>
      </w:pPr>
      <w:rPr>
        <w:rFonts w:hint="default" w:ascii="Courier New" w:hAnsi="Courier New"/>
      </w:rPr>
    </w:lvl>
    <w:lvl w:ilvl="5" w:tplc="01A8E5DE">
      <w:start w:val="1"/>
      <w:numFmt w:val="bullet"/>
      <w:lvlText w:val=""/>
      <w:lvlJc w:val="left"/>
      <w:pPr>
        <w:ind w:left="4320" w:hanging="360"/>
      </w:pPr>
      <w:rPr>
        <w:rFonts w:hint="default" w:ascii="Wingdings" w:hAnsi="Wingdings"/>
      </w:rPr>
    </w:lvl>
    <w:lvl w:ilvl="6" w:tplc="F89C1488">
      <w:start w:val="1"/>
      <w:numFmt w:val="bullet"/>
      <w:lvlText w:val=""/>
      <w:lvlJc w:val="left"/>
      <w:pPr>
        <w:ind w:left="5040" w:hanging="360"/>
      </w:pPr>
      <w:rPr>
        <w:rFonts w:hint="default" w:ascii="Symbol" w:hAnsi="Symbol"/>
      </w:rPr>
    </w:lvl>
    <w:lvl w:ilvl="7" w:tplc="0D84FC06">
      <w:start w:val="1"/>
      <w:numFmt w:val="bullet"/>
      <w:lvlText w:val="o"/>
      <w:lvlJc w:val="left"/>
      <w:pPr>
        <w:ind w:left="5760" w:hanging="360"/>
      </w:pPr>
      <w:rPr>
        <w:rFonts w:hint="default" w:ascii="Courier New" w:hAnsi="Courier New"/>
      </w:rPr>
    </w:lvl>
    <w:lvl w:ilvl="8" w:tplc="3F0C1FBC">
      <w:start w:val="1"/>
      <w:numFmt w:val="bullet"/>
      <w:lvlText w:val=""/>
      <w:lvlJc w:val="left"/>
      <w:pPr>
        <w:ind w:left="6480" w:hanging="360"/>
      </w:pPr>
      <w:rPr>
        <w:rFonts w:hint="default" w:ascii="Wingdings" w:hAnsi="Wingdings"/>
      </w:rPr>
    </w:lvl>
  </w:abstractNum>
  <w:abstractNum w:abstractNumId="3" w15:restartNumberingAfterBreak="0">
    <w:nsid w:val="20226D4D"/>
    <w:multiLevelType w:val="hybridMultilevel"/>
    <w:tmpl w:val="FFFFFFFF"/>
    <w:lvl w:ilvl="0" w:tplc="D6A89BEA">
      <w:start w:val="1"/>
      <w:numFmt w:val="bullet"/>
      <w:lvlText w:val=""/>
      <w:lvlJc w:val="left"/>
      <w:pPr>
        <w:ind w:left="720" w:hanging="360"/>
      </w:pPr>
      <w:rPr>
        <w:rFonts w:hint="default" w:ascii="Symbol" w:hAnsi="Symbol"/>
      </w:rPr>
    </w:lvl>
    <w:lvl w:ilvl="1" w:tplc="F690AAE6">
      <w:start w:val="1"/>
      <w:numFmt w:val="bullet"/>
      <w:lvlText w:val="o"/>
      <w:lvlJc w:val="left"/>
      <w:pPr>
        <w:ind w:left="1440" w:hanging="360"/>
      </w:pPr>
      <w:rPr>
        <w:rFonts w:hint="default" w:ascii="Courier New" w:hAnsi="Courier New"/>
      </w:rPr>
    </w:lvl>
    <w:lvl w:ilvl="2" w:tplc="BF62B1E2">
      <w:start w:val="1"/>
      <w:numFmt w:val="bullet"/>
      <w:lvlText w:val=""/>
      <w:lvlJc w:val="left"/>
      <w:pPr>
        <w:ind w:left="2160" w:hanging="360"/>
      </w:pPr>
      <w:rPr>
        <w:rFonts w:hint="default" w:ascii="Wingdings" w:hAnsi="Wingdings"/>
      </w:rPr>
    </w:lvl>
    <w:lvl w:ilvl="3" w:tplc="D18C9B70">
      <w:start w:val="1"/>
      <w:numFmt w:val="bullet"/>
      <w:lvlText w:val=""/>
      <w:lvlJc w:val="left"/>
      <w:pPr>
        <w:ind w:left="2880" w:hanging="360"/>
      </w:pPr>
      <w:rPr>
        <w:rFonts w:hint="default" w:ascii="Symbol" w:hAnsi="Symbol"/>
      </w:rPr>
    </w:lvl>
    <w:lvl w:ilvl="4" w:tplc="8598C30C">
      <w:start w:val="1"/>
      <w:numFmt w:val="bullet"/>
      <w:lvlText w:val="o"/>
      <w:lvlJc w:val="left"/>
      <w:pPr>
        <w:ind w:left="3600" w:hanging="360"/>
      </w:pPr>
      <w:rPr>
        <w:rFonts w:hint="default" w:ascii="Courier New" w:hAnsi="Courier New"/>
      </w:rPr>
    </w:lvl>
    <w:lvl w:ilvl="5" w:tplc="5C103DE8">
      <w:start w:val="1"/>
      <w:numFmt w:val="bullet"/>
      <w:lvlText w:val=""/>
      <w:lvlJc w:val="left"/>
      <w:pPr>
        <w:ind w:left="4320" w:hanging="360"/>
      </w:pPr>
      <w:rPr>
        <w:rFonts w:hint="default" w:ascii="Wingdings" w:hAnsi="Wingdings"/>
      </w:rPr>
    </w:lvl>
    <w:lvl w:ilvl="6" w:tplc="7E40E6F8">
      <w:start w:val="1"/>
      <w:numFmt w:val="bullet"/>
      <w:lvlText w:val=""/>
      <w:lvlJc w:val="left"/>
      <w:pPr>
        <w:ind w:left="5040" w:hanging="360"/>
      </w:pPr>
      <w:rPr>
        <w:rFonts w:hint="default" w:ascii="Symbol" w:hAnsi="Symbol"/>
      </w:rPr>
    </w:lvl>
    <w:lvl w:ilvl="7" w:tplc="6F186F52">
      <w:start w:val="1"/>
      <w:numFmt w:val="bullet"/>
      <w:lvlText w:val="o"/>
      <w:lvlJc w:val="left"/>
      <w:pPr>
        <w:ind w:left="5760" w:hanging="360"/>
      </w:pPr>
      <w:rPr>
        <w:rFonts w:hint="default" w:ascii="Courier New" w:hAnsi="Courier New"/>
      </w:rPr>
    </w:lvl>
    <w:lvl w:ilvl="8" w:tplc="400EB81E">
      <w:start w:val="1"/>
      <w:numFmt w:val="bullet"/>
      <w:lvlText w:val=""/>
      <w:lvlJc w:val="left"/>
      <w:pPr>
        <w:ind w:left="6480" w:hanging="360"/>
      </w:pPr>
      <w:rPr>
        <w:rFonts w:hint="default" w:ascii="Wingdings" w:hAnsi="Wingdings"/>
      </w:rPr>
    </w:lvl>
  </w:abstractNum>
  <w:abstractNum w:abstractNumId="4" w15:restartNumberingAfterBreak="0">
    <w:nsid w:val="2F8F3A88"/>
    <w:multiLevelType w:val="hybridMultilevel"/>
    <w:tmpl w:val="534E5AE8"/>
    <w:lvl w:ilvl="0" w:tplc="01FA2DCE">
      <w:start w:val="1"/>
      <w:numFmt w:val="bullet"/>
      <w:lvlText w:val=""/>
      <w:lvlJc w:val="left"/>
      <w:pPr>
        <w:ind w:left="720" w:hanging="360"/>
      </w:pPr>
      <w:rPr>
        <w:rFonts w:hint="default" w:ascii="Symbol" w:hAnsi="Symbol"/>
      </w:rPr>
    </w:lvl>
    <w:lvl w:ilvl="1" w:tplc="C824BCEE">
      <w:start w:val="1"/>
      <w:numFmt w:val="bullet"/>
      <w:lvlText w:val="o"/>
      <w:lvlJc w:val="left"/>
      <w:pPr>
        <w:ind w:left="1440" w:hanging="360"/>
      </w:pPr>
      <w:rPr>
        <w:rFonts w:hint="default" w:ascii="Courier New" w:hAnsi="Courier New"/>
      </w:rPr>
    </w:lvl>
    <w:lvl w:ilvl="2" w:tplc="AF20FA8C">
      <w:start w:val="1"/>
      <w:numFmt w:val="bullet"/>
      <w:lvlText w:val=""/>
      <w:lvlJc w:val="left"/>
      <w:pPr>
        <w:ind w:left="2160" w:hanging="360"/>
      </w:pPr>
      <w:rPr>
        <w:rFonts w:hint="default" w:ascii="Wingdings" w:hAnsi="Wingdings"/>
      </w:rPr>
    </w:lvl>
    <w:lvl w:ilvl="3" w:tplc="91EC8D8A">
      <w:start w:val="1"/>
      <w:numFmt w:val="bullet"/>
      <w:lvlText w:val=""/>
      <w:lvlJc w:val="left"/>
      <w:pPr>
        <w:ind w:left="2880" w:hanging="360"/>
      </w:pPr>
      <w:rPr>
        <w:rFonts w:hint="default" w:ascii="Symbol" w:hAnsi="Symbol"/>
      </w:rPr>
    </w:lvl>
    <w:lvl w:ilvl="4" w:tplc="6BD6754A">
      <w:start w:val="1"/>
      <w:numFmt w:val="bullet"/>
      <w:lvlText w:val="o"/>
      <w:lvlJc w:val="left"/>
      <w:pPr>
        <w:ind w:left="3600" w:hanging="360"/>
      </w:pPr>
      <w:rPr>
        <w:rFonts w:hint="default" w:ascii="Courier New" w:hAnsi="Courier New"/>
      </w:rPr>
    </w:lvl>
    <w:lvl w:ilvl="5" w:tplc="2CAC2000">
      <w:start w:val="1"/>
      <w:numFmt w:val="bullet"/>
      <w:lvlText w:val=""/>
      <w:lvlJc w:val="left"/>
      <w:pPr>
        <w:ind w:left="4320" w:hanging="360"/>
      </w:pPr>
      <w:rPr>
        <w:rFonts w:hint="default" w:ascii="Wingdings" w:hAnsi="Wingdings"/>
      </w:rPr>
    </w:lvl>
    <w:lvl w:ilvl="6" w:tplc="25BABA78">
      <w:start w:val="1"/>
      <w:numFmt w:val="bullet"/>
      <w:lvlText w:val=""/>
      <w:lvlJc w:val="left"/>
      <w:pPr>
        <w:ind w:left="5040" w:hanging="360"/>
      </w:pPr>
      <w:rPr>
        <w:rFonts w:hint="default" w:ascii="Symbol" w:hAnsi="Symbol"/>
      </w:rPr>
    </w:lvl>
    <w:lvl w:ilvl="7" w:tplc="21EEFBC8">
      <w:start w:val="1"/>
      <w:numFmt w:val="bullet"/>
      <w:lvlText w:val="o"/>
      <w:lvlJc w:val="left"/>
      <w:pPr>
        <w:ind w:left="5760" w:hanging="360"/>
      </w:pPr>
      <w:rPr>
        <w:rFonts w:hint="default" w:ascii="Courier New" w:hAnsi="Courier New"/>
      </w:rPr>
    </w:lvl>
    <w:lvl w:ilvl="8" w:tplc="EBDE3AE0">
      <w:start w:val="1"/>
      <w:numFmt w:val="bullet"/>
      <w:lvlText w:val=""/>
      <w:lvlJc w:val="left"/>
      <w:pPr>
        <w:ind w:left="6480" w:hanging="360"/>
      </w:pPr>
      <w:rPr>
        <w:rFonts w:hint="default" w:ascii="Wingdings" w:hAnsi="Wingdings"/>
      </w:rPr>
    </w:lvl>
  </w:abstractNum>
  <w:abstractNum w:abstractNumId="5" w15:restartNumberingAfterBreak="0">
    <w:nsid w:val="31071982"/>
    <w:multiLevelType w:val="hybridMultilevel"/>
    <w:tmpl w:val="FFFFFFFF"/>
    <w:lvl w:ilvl="0" w:tplc="9A949CF8">
      <w:start w:val="1"/>
      <w:numFmt w:val="bullet"/>
      <w:lvlText w:val=""/>
      <w:lvlJc w:val="left"/>
      <w:pPr>
        <w:ind w:left="720" w:hanging="360"/>
      </w:pPr>
      <w:rPr>
        <w:rFonts w:hint="default" w:ascii="Symbol" w:hAnsi="Symbol"/>
      </w:rPr>
    </w:lvl>
    <w:lvl w:ilvl="1" w:tplc="51048BAA">
      <w:start w:val="1"/>
      <w:numFmt w:val="bullet"/>
      <w:lvlText w:val="o"/>
      <w:lvlJc w:val="left"/>
      <w:pPr>
        <w:ind w:left="1440" w:hanging="360"/>
      </w:pPr>
      <w:rPr>
        <w:rFonts w:hint="default" w:ascii="Courier New" w:hAnsi="Courier New"/>
      </w:rPr>
    </w:lvl>
    <w:lvl w:ilvl="2" w:tplc="9B72D366">
      <w:start w:val="1"/>
      <w:numFmt w:val="bullet"/>
      <w:lvlText w:val=""/>
      <w:lvlJc w:val="left"/>
      <w:pPr>
        <w:ind w:left="2160" w:hanging="360"/>
      </w:pPr>
      <w:rPr>
        <w:rFonts w:hint="default" w:ascii="Wingdings" w:hAnsi="Wingdings"/>
      </w:rPr>
    </w:lvl>
    <w:lvl w:ilvl="3" w:tplc="8DAA3A5E">
      <w:start w:val="1"/>
      <w:numFmt w:val="bullet"/>
      <w:lvlText w:val=""/>
      <w:lvlJc w:val="left"/>
      <w:pPr>
        <w:ind w:left="2880" w:hanging="360"/>
      </w:pPr>
      <w:rPr>
        <w:rFonts w:hint="default" w:ascii="Symbol" w:hAnsi="Symbol"/>
      </w:rPr>
    </w:lvl>
    <w:lvl w:ilvl="4" w:tplc="802EEAA0">
      <w:start w:val="1"/>
      <w:numFmt w:val="bullet"/>
      <w:lvlText w:val="o"/>
      <w:lvlJc w:val="left"/>
      <w:pPr>
        <w:ind w:left="3600" w:hanging="360"/>
      </w:pPr>
      <w:rPr>
        <w:rFonts w:hint="default" w:ascii="Courier New" w:hAnsi="Courier New"/>
      </w:rPr>
    </w:lvl>
    <w:lvl w:ilvl="5" w:tplc="7AB2A51A">
      <w:start w:val="1"/>
      <w:numFmt w:val="bullet"/>
      <w:lvlText w:val=""/>
      <w:lvlJc w:val="left"/>
      <w:pPr>
        <w:ind w:left="4320" w:hanging="360"/>
      </w:pPr>
      <w:rPr>
        <w:rFonts w:hint="default" w:ascii="Wingdings" w:hAnsi="Wingdings"/>
      </w:rPr>
    </w:lvl>
    <w:lvl w:ilvl="6" w:tplc="89749432">
      <w:start w:val="1"/>
      <w:numFmt w:val="bullet"/>
      <w:lvlText w:val=""/>
      <w:lvlJc w:val="left"/>
      <w:pPr>
        <w:ind w:left="5040" w:hanging="360"/>
      </w:pPr>
      <w:rPr>
        <w:rFonts w:hint="default" w:ascii="Symbol" w:hAnsi="Symbol"/>
      </w:rPr>
    </w:lvl>
    <w:lvl w:ilvl="7" w:tplc="B4C0C780">
      <w:start w:val="1"/>
      <w:numFmt w:val="bullet"/>
      <w:lvlText w:val="o"/>
      <w:lvlJc w:val="left"/>
      <w:pPr>
        <w:ind w:left="5760" w:hanging="360"/>
      </w:pPr>
      <w:rPr>
        <w:rFonts w:hint="default" w:ascii="Courier New" w:hAnsi="Courier New"/>
      </w:rPr>
    </w:lvl>
    <w:lvl w:ilvl="8" w:tplc="FC586D52">
      <w:start w:val="1"/>
      <w:numFmt w:val="bullet"/>
      <w:lvlText w:val=""/>
      <w:lvlJc w:val="left"/>
      <w:pPr>
        <w:ind w:left="6480" w:hanging="360"/>
      </w:pPr>
      <w:rPr>
        <w:rFonts w:hint="default" w:ascii="Wingdings" w:hAnsi="Wingdings"/>
      </w:rPr>
    </w:lvl>
  </w:abstractNum>
  <w:abstractNum w:abstractNumId="6" w15:restartNumberingAfterBreak="0">
    <w:nsid w:val="37493964"/>
    <w:multiLevelType w:val="hybridMultilevel"/>
    <w:tmpl w:val="FB627062"/>
    <w:lvl w:ilvl="0" w:tplc="F290384C">
      <w:start w:val="1"/>
      <w:numFmt w:val="bullet"/>
      <w:lvlText w:val=""/>
      <w:lvlJc w:val="left"/>
      <w:pPr>
        <w:ind w:left="720" w:hanging="360"/>
      </w:pPr>
      <w:rPr>
        <w:rFonts w:hint="default" w:ascii="Wingdings" w:hAnsi="Wingdings"/>
      </w:rPr>
    </w:lvl>
    <w:lvl w:ilvl="1" w:tplc="289EA32C">
      <w:start w:val="1"/>
      <w:numFmt w:val="bullet"/>
      <w:lvlText w:val="o"/>
      <w:lvlJc w:val="left"/>
      <w:pPr>
        <w:ind w:left="1440" w:hanging="360"/>
      </w:pPr>
      <w:rPr>
        <w:rFonts w:hint="default" w:ascii="Courier New" w:hAnsi="Courier New"/>
      </w:rPr>
    </w:lvl>
    <w:lvl w:ilvl="2" w:tplc="56D0E90E">
      <w:start w:val="1"/>
      <w:numFmt w:val="bullet"/>
      <w:lvlText w:val=""/>
      <w:lvlJc w:val="left"/>
      <w:pPr>
        <w:ind w:left="2160" w:hanging="360"/>
      </w:pPr>
      <w:rPr>
        <w:rFonts w:hint="default" w:ascii="Wingdings" w:hAnsi="Wingdings"/>
      </w:rPr>
    </w:lvl>
    <w:lvl w:ilvl="3" w:tplc="46A48E98">
      <w:start w:val="1"/>
      <w:numFmt w:val="bullet"/>
      <w:lvlText w:val=""/>
      <w:lvlJc w:val="left"/>
      <w:pPr>
        <w:ind w:left="2880" w:hanging="360"/>
      </w:pPr>
      <w:rPr>
        <w:rFonts w:hint="default" w:ascii="Symbol" w:hAnsi="Symbol"/>
      </w:rPr>
    </w:lvl>
    <w:lvl w:ilvl="4" w:tplc="E04A07C6">
      <w:start w:val="1"/>
      <w:numFmt w:val="bullet"/>
      <w:lvlText w:val="o"/>
      <w:lvlJc w:val="left"/>
      <w:pPr>
        <w:ind w:left="3600" w:hanging="360"/>
      </w:pPr>
      <w:rPr>
        <w:rFonts w:hint="default" w:ascii="Courier New" w:hAnsi="Courier New"/>
      </w:rPr>
    </w:lvl>
    <w:lvl w:ilvl="5" w:tplc="A1EEC78A">
      <w:start w:val="1"/>
      <w:numFmt w:val="bullet"/>
      <w:lvlText w:val=""/>
      <w:lvlJc w:val="left"/>
      <w:pPr>
        <w:ind w:left="4320" w:hanging="360"/>
      </w:pPr>
      <w:rPr>
        <w:rFonts w:hint="default" w:ascii="Wingdings" w:hAnsi="Wingdings"/>
      </w:rPr>
    </w:lvl>
    <w:lvl w:ilvl="6" w:tplc="B698804E">
      <w:start w:val="1"/>
      <w:numFmt w:val="bullet"/>
      <w:lvlText w:val=""/>
      <w:lvlJc w:val="left"/>
      <w:pPr>
        <w:ind w:left="5040" w:hanging="360"/>
      </w:pPr>
      <w:rPr>
        <w:rFonts w:hint="default" w:ascii="Symbol" w:hAnsi="Symbol"/>
      </w:rPr>
    </w:lvl>
    <w:lvl w:ilvl="7" w:tplc="9FB09162">
      <w:start w:val="1"/>
      <w:numFmt w:val="bullet"/>
      <w:lvlText w:val="o"/>
      <w:lvlJc w:val="left"/>
      <w:pPr>
        <w:ind w:left="5760" w:hanging="360"/>
      </w:pPr>
      <w:rPr>
        <w:rFonts w:hint="default" w:ascii="Courier New" w:hAnsi="Courier New"/>
      </w:rPr>
    </w:lvl>
    <w:lvl w:ilvl="8" w:tplc="DF8A5130">
      <w:start w:val="1"/>
      <w:numFmt w:val="bullet"/>
      <w:lvlText w:val=""/>
      <w:lvlJc w:val="left"/>
      <w:pPr>
        <w:ind w:left="6480" w:hanging="360"/>
      </w:pPr>
      <w:rPr>
        <w:rFonts w:hint="default" w:ascii="Wingdings" w:hAnsi="Wingdings"/>
      </w:rPr>
    </w:lvl>
  </w:abstractNum>
  <w:abstractNum w:abstractNumId="7" w15:restartNumberingAfterBreak="0">
    <w:nsid w:val="3EAD3932"/>
    <w:multiLevelType w:val="hybridMultilevel"/>
    <w:tmpl w:val="0C9AF32A"/>
    <w:lvl w:ilvl="0" w:tplc="503C86E2">
      <w:start w:val="5"/>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02F0D9D"/>
    <w:multiLevelType w:val="hybridMultilevel"/>
    <w:tmpl w:val="FFFFFFFF"/>
    <w:lvl w:ilvl="0" w:tplc="C67C087C">
      <w:start w:val="1"/>
      <w:numFmt w:val="bullet"/>
      <w:lvlText w:val="-"/>
      <w:lvlJc w:val="left"/>
      <w:pPr>
        <w:ind w:left="720" w:hanging="360"/>
      </w:pPr>
      <w:rPr>
        <w:rFonts w:hint="default" w:ascii="Calibri" w:hAnsi="Calibri"/>
      </w:rPr>
    </w:lvl>
    <w:lvl w:ilvl="1" w:tplc="FC04B12E">
      <w:start w:val="1"/>
      <w:numFmt w:val="bullet"/>
      <w:lvlText w:val="o"/>
      <w:lvlJc w:val="left"/>
      <w:pPr>
        <w:ind w:left="1440" w:hanging="360"/>
      </w:pPr>
      <w:rPr>
        <w:rFonts w:hint="default" w:ascii="Courier New" w:hAnsi="Courier New"/>
      </w:rPr>
    </w:lvl>
    <w:lvl w:ilvl="2" w:tplc="BA8886F8">
      <w:start w:val="1"/>
      <w:numFmt w:val="bullet"/>
      <w:lvlText w:val=""/>
      <w:lvlJc w:val="left"/>
      <w:pPr>
        <w:ind w:left="2160" w:hanging="360"/>
      </w:pPr>
      <w:rPr>
        <w:rFonts w:hint="default" w:ascii="Wingdings" w:hAnsi="Wingdings"/>
      </w:rPr>
    </w:lvl>
    <w:lvl w:ilvl="3" w:tplc="681A1422">
      <w:start w:val="1"/>
      <w:numFmt w:val="bullet"/>
      <w:lvlText w:val=""/>
      <w:lvlJc w:val="left"/>
      <w:pPr>
        <w:ind w:left="2880" w:hanging="360"/>
      </w:pPr>
      <w:rPr>
        <w:rFonts w:hint="default" w:ascii="Symbol" w:hAnsi="Symbol"/>
      </w:rPr>
    </w:lvl>
    <w:lvl w:ilvl="4" w:tplc="E05E340E">
      <w:start w:val="1"/>
      <w:numFmt w:val="bullet"/>
      <w:lvlText w:val="o"/>
      <w:lvlJc w:val="left"/>
      <w:pPr>
        <w:ind w:left="3600" w:hanging="360"/>
      </w:pPr>
      <w:rPr>
        <w:rFonts w:hint="default" w:ascii="Courier New" w:hAnsi="Courier New"/>
      </w:rPr>
    </w:lvl>
    <w:lvl w:ilvl="5" w:tplc="43080578">
      <w:start w:val="1"/>
      <w:numFmt w:val="bullet"/>
      <w:lvlText w:val=""/>
      <w:lvlJc w:val="left"/>
      <w:pPr>
        <w:ind w:left="4320" w:hanging="360"/>
      </w:pPr>
      <w:rPr>
        <w:rFonts w:hint="default" w:ascii="Wingdings" w:hAnsi="Wingdings"/>
      </w:rPr>
    </w:lvl>
    <w:lvl w:ilvl="6" w:tplc="147AE9CE">
      <w:start w:val="1"/>
      <w:numFmt w:val="bullet"/>
      <w:lvlText w:val=""/>
      <w:lvlJc w:val="left"/>
      <w:pPr>
        <w:ind w:left="5040" w:hanging="360"/>
      </w:pPr>
      <w:rPr>
        <w:rFonts w:hint="default" w:ascii="Symbol" w:hAnsi="Symbol"/>
      </w:rPr>
    </w:lvl>
    <w:lvl w:ilvl="7" w:tplc="35905C4A">
      <w:start w:val="1"/>
      <w:numFmt w:val="bullet"/>
      <w:lvlText w:val="o"/>
      <w:lvlJc w:val="left"/>
      <w:pPr>
        <w:ind w:left="5760" w:hanging="360"/>
      </w:pPr>
      <w:rPr>
        <w:rFonts w:hint="default" w:ascii="Courier New" w:hAnsi="Courier New"/>
      </w:rPr>
    </w:lvl>
    <w:lvl w:ilvl="8" w:tplc="FEC45168">
      <w:start w:val="1"/>
      <w:numFmt w:val="bullet"/>
      <w:lvlText w:val=""/>
      <w:lvlJc w:val="left"/>
      <w:pPr>
        <w:ind w:left="6480" w:hanging="360"/>
      </w:pPr>
      <w:rPr>
        <w:rFonts w:hint="default" w:ascii="Wingdings" w:hAnsi="Wingdings"/>
      </w:rPr>
    </w:lvl>
  </w:abstractNum>
  <w:abstractNum w:abstractNumId="9" w15:restartNumberingAfterBreak="0">
    <w:nsid w:val="433C247B"/>
    <w:multiLevelType w:val="hybridMultilevel"/>
    <w:tmpl w:val="FFFFFFFF"/>
    <w:lvl w:ilvl="0" w:tplc="5FC45A50">
      <w:start w:val="1"/>
      <w:numFmt w:val="bullet"/>
      <w:lvlText w:val=""/>
      <w:lvlJc w:val="left"/>
      <w:pPr>
        <w:ind w:left="1080" w:hanging="360"/>
      </w:pPr>
      <w:rPr>
        <w:rFonts w:hint="default" w:ascii="Symbol" w:hAnsi="Symbol"/>
      </w:rPr>
    </w:lvl>
    <w:lvl w:ilvl="1" w:tplc="0422042E">
      <w:start w:val="1"/>
      <w:numFmt w:val="bullet"/>
      <w:lvlText w:val="o"/>
      <w:lvlJc w:val="left"/>
      <w:pPr>
        <w:ind w:left="1800" w:hanging="360"/>
      </w:pPr>
      <w:rPr>
        <w:rFonts w:hint="default" w:ascii="Courier New" w:hAnsi="Courier New"/>
      </w:rPr>
    </w:lvl>
    <w:lvl w:ilvl="2" w:tplc="A4F83C5E">
      <w:start w:val="1"/>
      <w:numFmt w:val="bullet"/>
      <w:lvlText w:val=""/>
      <w:lvlJc w:val="left"/>
      <w:pPr>
        <w:ind w:left="2520" w:hanging="360"/>
      </w:pPr>
      <w:rPr>
        <w:rFonts w:hint="default" w:ascii="Wingdings" w:hAnsi="Wingdings"/>
      </w:rPr>
    </w:lvl>
    <w:lvl w:ilvl="3" w:tplc="5DC84E00">
      <w:start w:val="1"/>
      <w:numFmt w:val="bullet"/>
      <w:lvlText w:val=""/>
      <w:lvlJc w:val="left"/>
      <w:pPr>
        <w:ind w:left="3240" w:hanging="360"/>
      </w:pPr>
      <w:rPr>
        <w:rFonts w:hint="default" w:ascii="Symbol" w:hAnsi="Symbol"/>
      </w:rPr>
    </w:lvl>
    <w:lvl w:ilvl="4" w:tplc="C0FC3910">
      <w:start w:val="1"/>
      <w:numFmt w:val="bullet"/>
      <w:lvlText w:val="o"/>
      <w:lvlJc w:val="left"/>
      <w:pPr>
        <w:ind w:left="3960" w:hanging="360"/>
      </w:pPr>
      <w:rPr>
        <w:rFonts w:hint="default" w:ascii="Courier New" w:hAnsi="Courier New"/>
      </w:rPr>
    </w:lvl>
    <w:lvl w:ilvl="5" w:tplc="7FA8B09C">
      <w:start w:val="1"/>
      <w:numFmt w:val="bullet"/>
      <w:lvlText w:val=""/>
      <w:lvlJc w:val="left"/>
      <w:pPr>
        <w:ind w:left="4680" w:hanging="360"/>
      </w:pPr>
      <w:rPr>
        <w:rFonts w:hint="default" w:ascii="Wingdings" w:hAnsi="Wingdings"/>
      </w:rPr>
    </w:lvl>
    <w:lvl w:ilvl="6" w:tplc="CBFE4438">
      <w:start w:val="1"/>
      <w:numFmt w:val="bullet"/>
      <w:lvlText w:val=""/>
      <w:lvlJc w:val="left"/>
      <w:pPr>
        <w:ind w:left="5400" w:hanging="360"/>
      </w:pPr>
      <w:rPr>
        <w:rFonts w:hint="default" w:ascii="Symbol" w:hAnsi="Symbol"/>
      </w:rPr>
    </w:lvl>
    <w:lvl w:ilvl="7" w:tplc="753CE1B0">
      <w:start w:val="1"/>
      <w:numFmt w:val="bullet"/>
      <w:lvlText w:val="o"/>
      <w:lvlJc w:val="left"/>
      <w:pPr>
        <w:ind w:left="6120" w:hanging="360"/>
      </w:pPr>
      <w:rPr>
        <w:rFonts w:hint="default" w:ascii="Courier New" w:hAnsi="Courier New"/>
      </w:rPr>
    </w:lvl>
    <w:lvl w:ilvl="8" w:tplc="BF780B06">
      <w:start w:val="1"/>
      <w:numFmt w:val="bullet"/>
      <w:lvlText w:val=""/>
      <w:lvlJc w:val="left"/>
      <w:pPr>
        <w:ind w:left="6840" w:hanging="360"/>
      </w:pPr>
      <w:rPr>
        <w:rFonts w:hint="default" w:ascii="Wingdings" w:hAnsi="Wingdings"/>
      </w:rPr>
    </w:lvl>
  </w:abstractNum>
  <w:abstractNum w:abstractNumId="10" w15:restartNumberingAfterBreak="0">
    <w:nsid w:val="4A474D1D"/>
    <w:multiLevelType w:val="hybridMultilevel"/>
    <w:tmpl w:val="FFFFFFFF"/>
    <w:lvl w:ilvl="0" w:tplc="32F2F1C0">
      <w:start w:val="1"/>
      <w:numFmt w:val="bullet"/>
      <w:lvlText w:val=""/>
      <w:lvlJc w:val="left"/>
      <w:pPr>
        <w:ind w:left="720" w:hanging="360"/>
      </w:pPr>
      <w:rPr>
        <w:rFonts w:hint="default" w:ascii="Symbol" w:hAnsi="Symbol"/>
      </w:rPr>
    </w:lvl>
    <w:lvl w:ilvl="1" w:tplc="0B6A5C72">
      <w:start w:val="1"/>
      <w:numFmt w:val="bullet"/>
      <w:lvlText w:val="o"/>
      <w:lvlJc w:val="left"/>
      <w:pPr>
        <w:ind w:left="1440" w:hanging="360"/>
      </w:pPr>
      <w:rPr>
        <w:rFonts w:hint="default" w:ascii="Courier New" w:hAnsi="Courier New"/>
      </w:rPr>
    </w:lvl>
    <w:lvl w:ilvl="2" w:tplc="15F22DBA">
      <w:start w:val="1"/>
      <w:numFmt w:val="bullet"/>
      <w:lvlText w:val=""/>
      <w:lvlJc w:val="left"/>
      <w:pPr>
        <w:ind w:left="2160" w:hanging="360"/>
      </w:pPr>
      <w:rPr>
        <w:rFonts w:hint="default" w:ascii="Wingdings" w:hAnsi="Wingdings"/>
      </w:rPr>
    </w:lvl>
    <w:lvl w:ilvl="3" w:tplc="7EE6AC58">
      <w:start w:val="1"/>
      <w:numFmt w:val="bullet"/>
      <w:lvlText w:val=""/>
      <w:lvlJc w:val="left"/>
      <w:pPr>
        <w:ind w:left="2880" w:hanging="360"/>
      </w:pPr>
      <w:rPr>
        <w:rFonts w:hint="default" w:ascii="Symbol" w:hAnsi="Symbol"/>
      </w:rPr>
    </w:lvl>
    <w:lvl w:ilvl="4" w:tplc="475CF1D0">
      <w:start w:val="1"/>
      <w:numFmt w:val="bullet"/>
      <w:lvlText w:val="o"/>
      <w:lvlJc w:val="left"/>
      <w:pPr>
        <w:ind w:left="3600" w:hanging="360"/>
      </w:pPr>
      <w:rPr>
        <w:rFonts w:hint="default" w:ascii="Courier New" w:hAnsi="Courier New"/>
      </w:rPr>
    </w:lvl>
    <w:lvl w:ilvl="5" w:tplc="7AA47678">
      <w:start w:val="1"/>
      <w:numFmt w:val="bullet"/>
      <w:lvlText w:val=""/>
      <w:lvlJc w:val="left"/>
      <w:pPr>
        <w:ind w:left="4320" w:hanging="360"/>
      </w:pPr>
      <w:rPr>
        <w:rFonts w:hint="default" w:ascii="Wingdings" w:hAnsi="Wingdings"/>
      </w:rPr>
    </w:lvl>
    <w:lvl w:ilvl="6" w:tplc="7274569A">
      <w:start w:val="1"/>
      <w:numFmt w:val="bullet"/>
      <w:lvlText w:val=""/>
      <w:lvlJc w:val="left"/>
      <w:pPr>
        <w:ind w:left="5040" w:hanging="360"/>
      </w:pPr>
      <w:rPr>
        <w:rFonts w:hint="default" w:ascii="Symbol" w:hAnsi="Symbol"/>
      </w:rPr>
    </w:lvl>
    <w:lvl w:ilvl="7" w:tplc="B0F434F4">
      <w:start w:val="1"/>
      <w:numFmt w:val="bullet"/>
      <w:lvlText w:val="o"/>
      <w:lvlJc w:val="left"/>
      <w:pPr>
        <w:ind w:left="5760" w:hanging="360"/>
      </w:pPr>
      <w:rPr>
        <w:rFonts w:hint="default" w:ascii="Courier New" w:hAnsi="Courier New"/>
      </w:rPr>
    </w:lvl>
    <w:lvl w:ilvl="8" w:tplc="C49AF700">
      <w:start w:val="1"/>
      <w:numFmt w:val="bullet"/>
      <w:lvlText w:val=""/>
      <w:lvlJc w:val="left"/>
      <w:pPr>
        <w:ind w:left="6480" w:hanging="360"/>
      </w:pPr>
      <w:rPr>
        <w:rFonts w:hint="default" w:ascii="Wingdings" w:hAnsi="Wingdings"/>
      </w:rPr>
    </w:lvl>
  </w:abstractNum>
  <w:abstractNum w:abstractNumId="11" w15:restartNumberingAfterBreak="0">
    <w:nsid w:val="70A36127"/>
    <w:multiLevelType w:val="hybridMultilevel"/>
    <w:tmpl w:val="656E8FB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12D17FA"/>
    <w:multiLevelType w:val="hybridMultilevel"/>
    <w:tmpl w:val="29AAB9E2"/>
    <w:lvl w:ilvl="0" w:tplc="B09A80A0">
      <w:start w:val="1"/>
      <w:numFmt w:val="bullet"/>
      <w:lvlText w:val="-"/>
      <w:lvlJc w:val="left"/>
      <w:pPr>
        <w:ind w:left="720" w:hanging="360"/>
      </w:pPr>
      <w:rPr>
        <w:rFonts w:hint="default" w:ascii="Calibri" w:hAnsi="Calibri"/>
      </w:rPr>
    </w:lvl>
    <w:lvl w:ilvl="1" w:tplc="E800F830">
      <w:start w:val="1"/>
      <w:numFmt w:val="bullet"/>
      <w:lvlText w:val="o"/>
      <w:lvlJc w:val="left"/>
      <w:pPr>
        <w:ind w:left="1440" w:hanging="360"/>
      </w:pPr>
      <w:rPr>
        <w:rFonts w:hint="default" w:ascii="Courier New" w:hAnsi="Courier New"/>
      </w:rPr>
    </w:lvl>
    <w:lvl w:ilvl="2" w:tplc="CB2AAC66">
      <w:start w:val="1"/>
      <w:numFmt w:val="bullet"/>
      <w:lvlText w:val=""/>
      <w:lvlJc w:val="left"/>
      <w:pPr>
        <w:ind w:left="2160" w:hanging="360"/>
      </w:pPr>
      <w:rPr>
        <w:rFonts w:hint="default" w:ascii="Wingdings" w:hAnsi="Wingdings"/>
      </w:rPr>
    </w:lvl>
    <w:lvl w:ilvl="3" w:tplc="4B8E0A8E">
      <w:start w:val="1"/>
      <w:numFmt w:val="bullet"/>
      <w:lvlText w:val=""/>
      <w:lvlJc w:val="left"/>
      <w:pPr>
        <w:ind w:left="2880" w:hanging="360"/>
      </w:pPr>
      <w:rPr>
        <w:rFonts w:hint="default" w:ascii="Symbol" w:hAnsi="Symbol"/>
      </w:rPr>
    </w:lvl>
    <w:lvl w:ilvl="4" w:tplc="3446DCE8">
      <w:start w:val="1"/>
      <w:numFmt w:val="bullet"/>
      <w:lvlText w:val="o"/>
      <w:lvlJc w:val="left"/>
      <w:pPr>
        <w:ind w:left="3600" w:hanging="360"/>
      </w:pPr>
      <w:rPr>
        <w:rFonts w:hint="default" w:ascii="Courier New" w:hAnsi="Courier New"/>
      </w:rPr>
    </w:lvl>
    <w:lvl w:ilvl="5" w:tplc="540CC466">
      <w:start w:val="1"/>
      <w:numFmt w:val="bullet"/>
      <w:lvlText w:val=""/>
      <w:lvlJc w:val="left"/>
      <w:pPr>
        <w:ind w:left="4320" w:hanging="360"/>
      </w:pPr>
      <w:rPr>
        <w:rFonts w:hint="default" w:ascii="Wingdings" w:hAnsi="Wingdings"/>
      </w:rPr>
    </w:lvl>
    <w:lvl w:ilvl="6" w:tplc="29FAA506">
      <w:start w:val="1"/>
      <w:numFmt w:val="bullet"/>
      <w:lvlText w:val=""/>
      <w:lvlJc w:val="left"/>
      <w:pPr>
        <w:ind w:left="5040" w:hanging="360"/>
      </w:pPr>
      <w:rPr>
        <w:rFonts w:hint="default" w:ascii="Symbol" w:hAnsi="Symbol"/>
      </w:rPr>
    </w:lvl>
    <w:lvl w:ilvl="7" w:tplc="6524B20A">
      <w:start w:val="1"/>
      <w:numFmt w:val="bullet"/>
      <w:lvlText w:val="o"/>
      <w:lvlJc w:val="left"/>
      <w:pPr>
        <w:ind w:left="5760" w:hanging="360"/>
      </w:pPr>
      <w:rPr>
        <w:rFonts w:hint="default" w:ascii="Courier New" w:hAnsi="Courier New"/>
      </w:rPr>
    </w:lvl>
    <w:lvl w:ilvl="8" w:tplc="B830B9FA">
      <w:start w:val="1"/>
      <w:numFmt w:val="bullet"/>
      <w:lvlText w:val=""/>
      <w:lvlJc w:val="left"/>
      <w:pPr>
        <w:ind w:left="6480" w:hanging="360"/>
      </w:pPr>
      <w:rPr>
        <w:rFonts w:hint="default" w:ascii="Wingdings" w:hAnsi="Wingdings"/>
      </w:rPr>
    </w:lvl>
  </w:abstractNum>
  <w:abstractNum w:abstractNumId="13" w15:restartNumberingAfterBreak="0">
    <w:nsid w:val="75DA6D55"/>
    <w:multiLevelType w:val="hybridMultilevel"/>
    <w:tmpl w:val="FFFFFFFF"/>
    <w:lvl w:ilvl="0" w:tplc="2F44D35C">
      <w:start w:val="1"/>
      <w:numFmt w:val="bullet"/>
      <w:lvlText w:val=""/>
      <w:lvlJc w:val="left"/>
      <w:pPr>
        <w:ind w:left="720" w:hanging="360"/>
      </w:pPr>
      <w:rPr>
        <w:rFonts w:hint="default" w:ascii="Symbol" w:hAnsi="Symbol"/>
      </w:rPr>
    </w:lvl>
    <w:lvl w:ilvl="1" w:tplc="27F07476">
      <w:start w:val="1"/>
      <w:numFmt w:val="bullet"/>
      <w:lvlText w:val="o"/>
      <w:lvlJc w:val="left"/>
      <w:pPr>
        <w:ind w:left="1440" w:hanging="360"/>
      </w:pPr>
      <w:rPr>
        <w:rFonts w:hint="default" w:ascii="Courier New" w:hAnsi="Courier New"/>
      </w:rPr>
    </w:lvl>
    <w:lvl w:ilvl="2" w:tplc="6838B188">
      <w:start w:val="1"/>
      <w:numFmt w:val="bullet"/>
      <w:lvlText w:val=""/>
      <w:lvlJc w:val="left"/>
      <w:pPr>
        <w:ind w:left="2160" w:hanging="360"/>
      </w:pPr>
      <w:rPr>
        <w:rFonts w:hint="default" w:ascii="Wingdings" w:hAnsi="Wingdings"/>
      </w:rPr>
    </w:lvl>
    <w:lvl w:ilvl="3" w:tplc="6114B080">
      <w:start w:val="1"/>
      <w:numFmt w:val="bullet"/>
      <w:lvlText w:val=""/>
      <w:lvlJc w:val="left"/>
      <w:pPr>
        <w:ind w:left="2880" w:hanging="360"/>
      </w:pPr>
      <w:rPr>
        <w:rFonts w:hint="default" w:ascii="Symbol" w:hAnsi="Symbol"/>
      </w:rPr>
    </w:lvl>
    <w:lvl w:ilvl="4" w:tplc="A896FC50">
      <w:start w:val="1"/>
      <w:numFmt w:val="bullet"/>
      <w:lvlText w:val="o"/>
      <w:lvlJc w:val="left"/>
      <w:pPr>
        <w:ind w:left="3600" w:hanging="360"/>
      </w:pPr>
      <w:rPr>
        <w:rFonts w:hint="default" w:ascii="Courier New" w:hAnsi="Courier New"/>
      </w:rPr>
    </w:lvl>
    <w:lvl w:ilvl="5" w:tplc="203267A6">
      <w:start w:val="1"/>
      <w:numFmt w:val="bullet"/>
      <w:lvlText w:val=""/>
      <w:lvlJc w:val="left"/>
      <w:pPr>
        <w:ind w:left="4320" w:hanging="360"/>
      </w:pPr>
      <w:rPr>
        <w:rFonts w:hint="default" w:ascii="Wingdings" w:hAnsi="Wingdings"/>
      </w:rPr>
    </w:lvl>
    <w:lvl w:ilvl="6" w:tplc="B6566F2C">
      <w:start w:val="1"/>
      <w:numFmt w:val="bullet"/>
      <w:lvlText w:val=""/>
      <w:lvlJc w:val="left"/>
      <w:pPr>
        <w:ind w:left="5040" w:hanging="360"/>
      </w:pPr>
      <w:rPr>
        <w:rFonts w:hint="default" w:ascii="Symbol" w:hAnsi="Symbol"/>
      </w:rPr>
    </w:lvl>
    <w:lvl w:ilvl="7" w:tplc="63587C82">
      <w:start w:val="1"/>
      <w:numFmt w:val="bullet"/>
      <w:lvlText w:val="o"/>
      <w:lvlJc w:val="left"/>
      <w:pPr>
        <w:ind w:left="5760" w:hanging="360"/>
      </w:pPr>
      <w:rPr>
        <w:rFonts w:hint="default" w:ascii="Courier New" w:hAnsi="Courier New"/>
      </w:rPr>
    </w:lvl>
    <w:lvl w:ilvl="8" w:tplc="EC74AC46">
      <w:start w:val="1"/>
      <w:numFmt w:val="bullet"/>
      <w:lvlText w:val=""/>
      <w:lvlJc w:val="left"/>
      <w:pPr>
        <w:ind w:left="6480" w:hanging="360"/>
      </w:pPr>
      <w:rPr>
        <w:rFonts w:hint="default" w:ascii="Wingdings" w:hAnsi="Wingdings"/>
      </w:rPr>
    </w:lvl>
  </w:abstractNum>
  <w:abstractNum w:abstractNumId="14" w15:restartNumberingAfterBreak="0">
    <w:nsid w:val="794D534F"/>
    <w:multiLevelType w:val="hybridMultilevel"/>
    <w:tmpl w:val="A3E06D44"/>
    <w:lvl w:ilvl="0" w:tplc="29EE0E7E">
      <w:start w:val="1"/>
      <w:numFmt w:val="bullet"/>
      <w:lvlText w:val=""/>
      <w:lvlJc w:val="left"/>
      <w:pPr>
        <w:ind w:left="720" w:hanging="360"/>
      </w:pPr>
      <w:rPr>
        <w:rFonts w:hint="default" w:ascii="Symbol" w:hAnsi="Symbol"/>
      </w:rPr>
    </w:lvl>
    <w:lvl w:ilvl="1" w:tplc="39CEF45E">
      <w:start w:val="1"/>
      <w:numFmt w:val="bullet"/>
      <w:lvlText w:val="o"/>
      <w:lvlJc w:val="left"/>
      <w:pPr>
        <w:ind w:left="1440" w:hanging="360"/>
      </w:pPr>
      <w:rPr>
        <w:rFonts w:hint="default" w:ascii="Courier New" w:hAnsi="Courier New"/>
      </w:rPr>
    </w:lvl>
    <w:lvl w:ilvl="2" w:tplc="68308876">
      <w:start w:val="1"/>
      <w:numFmt w:val="bullet"/>
      <w:lvlText w:val=""/>
      <w:lvlJc w:val="left"/>
      <w:pPr>
        <w:ind w:left="2160" w:hanging="360"/>
      </w:pPr>
      <w:rPr>
        <w:rFonts w:hint="default" w:ascii="Wingdings" w:hAnsi="Wingdings"/>
      </w:rPr>
    </w:lvl>
    <w:lvl w:ilvl="3" w:tplc="B7086648">
      <w:start w:val="1"/>
      <w:numFmt w:val="bullet"/>
      <w:lvlText w:val=""/>
      <w:lvlJc w:val="left"/>
      <w:pPr>
        <w:ind w:left="2880" w:hanging="360"/>
      </w:pPr>
      <w:rPr>
        <w:rFonts w:hint="default" w:ascii="Symbol" w:hAnsi="Symbol"/>
      </w:rPr>
    </w:lvl>
    <w:lvl w:ilvl="4" w:tplc="56BE1446">
      <w:start w:val="1"/>
      <w:numFmt w:val="bullet"/>
      <w:lvlText w:val="o"/>
      <w:lvlJc w:val="left"/>
      <w:pPr>
        <w:ind w:left="3600" w:hanging="360"/>
      </w:pPr>
      <w:rPr>
        <w:rFonts w:hint="default" w:ascii="Courier New" w:hAnsi="Courier New"/>
      </w:rPr>
    </w:lvl>
    <w:lvl w:ilvl="5" w:tplc="49D0372A">
      <w:start w:val="1"/>
      <w:numFmt w:val="bullet"/>
      <w:lvlText w:val=""/>
      <w:lvlJc w:val="left"/>
      <w:pPr>
        <w:ind w:left="4320" w:hanging="360"/>
      </w:pPr>
      <w:rPr>
        <w:rFonts w:hint="default" w:ascii="Wingdings" w:hAnsi="Wingdings"/>
      </w:rPr>
    </w:lvl>
    <w:lvl w:ilvl="6" w:tplc="A246E23C">
      <w:start w:val="1"/>
      <w:numFmt w:val="bullet"/>
      <w:lvlText w:val=""/>
      <w:lvlJc w:val="left"/>
      <w:pPr>
        <w:ind w:left="5040" w:hanging="360"/>
      </w:pPr>
      <w:rPr>
        <w:rFonts w:hint="default" w:ascii="Symbol" w:hAnsi="Symbol"/>
      </w:rPr>
    </w:lvl>
    <w:lvl w:ilvl="7" w:tplc="A086CBA8">
      <w:start w:val="1"/>
      <w:numFmt w:val="bullet"/>
      <w:lvlText w:val="o"/>
      <w:lvlJc w:val="left"/>
      <w:pPr>
        <w:ind w:left="5760" w:hanging="360"/>
      </w:pPr>
      <w:rPr>
        <w:rFonts w:hint="default" w:ascii="Courier New" w:hAnsi="Courier New"/>
      </w:rPr>
    </w:lvl>
    <w:lvl w:ilvl="8" w:tplc="A32C47AE">
      <w:start w:val="1"/>
      <w:numFmt w:val="bullet"/>
      <w:lvlText w:val=""/>
      <w:lvlJc w:val="left"/>
      <w:pPr>
        <w:ind w:left="6480" w:hanging="360"/>
      </w:pPr>
      <w:rPr>
        <w:rFonts w:hint="default" w:ascii="Wingdings" w:hAnsi="Wingdings"/>
      </w:rPr>
    </w:lvl>
  </w:abstractNum>
  <w:abstractNum w:abstractNumId="15" w15:restartNumberingAfterBreak="0">
    <w:nsid w:val="7D8D5FFA"/>
    <w:multiLevelType w:val="hybridMultilevel"/>
    <w:tmpl w:val="A8E6152C"/>
    <w:lvl w:ilvl="0" w:tplc="8EE09750">
      <w:start w:val="1"/>
      <w:numFmt w:val="bullet"/>
      <w:lvlText w:val=""/>
      <w:lvlJc w:val="left"/>
      <w:pPr>
        <w:ind w:left="720" w:hanging="360"/>
      </w:pPr>
      <w:rPr>
        <w:rFonts w:hint="default" w:ascii="Symbol" w:hAnsi="Symbol"/>
      </w:rPr>
    </w:lvl>
    <w:lvl w:ilvl="1" w:tplc="6D0CC66C">
      <w:start w:val="1"/>
      <w:numFmt w:val="bullet"/>
      <w:lvlText w:val="o"/>
      <w:lvlJc w:val="left"/>
      <w:pPr>
        <w:ind w:left="1440" w:hanging="360"/>
      </w:pPr>
      <w:rPr>
        <w:rFonts w:hint="default" w:ascii="Courier New" w:hAnsi="Courier New"/>
      </w:rPr>
    </w:lvl>
    <w:lvl w:ilvl="2" w:tplc="AE1CD3C8">
      <w:start w:val="1"/>
      <w:numFmt w:val="bullet"/>
      <w:lvlText w:val=""/>
      <w:lvlJc w:val="left"/>
      <w:pPr>
        <w:ind w:left="2160" w:hanging="360"/>
      </w:pPr>
      <w:rPr>
        <w:rFonts w:hint="default" w:ascii="Wingdings" w:hAnsi="Wingdings"/>
      </w:rPr>
    </w:lvl>
    <w:lvl w:ilvl="3" w:tplc="4E2A0C16">
      <w:start w:val="1"/>
      <w:numFmt w:val="bullet"/>
      <w:lvlText w:val=""/>
      <w:lvlJc w:val="left"/>
      <w:pPr>
        <w:ind w:left="2880" w:hanging="360"/>
      </w:pPr>
      <w:rPr>
        <w:rFonts w:hint="default" w:ascii="Symbol" w:hAnsi="Symbol"/>
      </w:rPr>
    </w:lvl>
    <w:lvl w:ilvl="4" w:tplc="0EF40E54">
      <w:start w:val="1"/>
      <w:numFmt w:val="bullet"/>
      <w:lvlText w:val="o"/>
      <w:lvlJc w:val="left"/>
      <w:pPr>
        <w:ind w:left="3600" w:hanging="360"/>
      </w:pPr>
      <w:rPr>
        <w:rFonts w:hint="default" w:ascii="Courier New" w:hAnsi="Courier New"/>
      </w:rPr>
    </w:lvl>
    <w:lvl w:ilvl="5" w:tplc="EC062F46">
      <w:start w:val="1"/>
      <w:numFmt w:val="bullet"/>
      <w:lvlText w:val=""/>
      <w:lvlJc w:val="left"/>
      <w:pPr>
        <w:ind w:left="4320" w:hanging="360"/>
      </w:pPr>
      <w:rPr>
        <w:rFonts w:hint="default" w:ascii="Wingdings" w:hAnsi="Wingdings"/>
      </w:rPr>
    </w:lvl>
    <w:lvl w:ilvl="6" w:tplc="DE1ECE04">
      <w:start w:val="1"/>
      <w:numFmt w:val="bullet"/>
      <w:lvlText w:val=""/>
      <w:lvlJc w:val="left"/>
      <w:pPr>
        <w:ind w:left="5040" w:hanging="360"/>
      </w:pPr>
      <w:rPr>
        <w:rFonts w:hint="default" w:ascii="Symbol" w:hAnsi="Symbol"/>
      </w:rPr>
    </w:lvl>
    <w:lvl w:ilvl="7" w:tplc="2B78007C">
      <w:start w:val="1"/>
      <w:numFmt w:val="bullet"/>
      <w:lvlText w:val="o"/>
      <w:lvlJc w:val="left"/>
      <w:pPr>
        <w:ind w:left="5760" w:hanging="360"/>
      </w:pPr>
      <w:rPr>
        <w:rFonts w:hint="default" w:ascii="Courier New" w:hAnsi="Courier New"/>
      </w:rPr>
    </w:lvl>
    <w:lvl w:ilvl="8" w:tplc="DE7CB562">
      <w:start w:val="1"/>
      <w:numFmt w:val="bullet"/>
      <w:lvlText w:val=""/>
      <w:lvlJc w:val="left"/>
      <w:pPr>
        <w:ind w:left="6480" w:hanging="360"/>
      </w:pPr>
      <w:rPr>
        <w:rFonts w:hint="default" w:ascii="Wingdings" w:hAnsi="Wingdings"/>
      </w:rPr>
    </w:lvl>
  </w:abstractNum>
  <w:abstractNum w:abstractNumId="16" w15:restartNumberingAfterBreak="0">
    <w:nsid w:val="7FF41449"/>
    <w:multiLevelType w:val="hybridMultilevel"/>
    <w:tmpl w:val="C4185540"/>
    <w:lvl w:ilvl="0" w:tplc="12220016">
      <w:start w:val="1"/>
      <w:numFmt w:val="bullet"/>
      <w:lvlText w:val=""/>
      <w:lvlJc w:val="left"/>
      <w:pPr>
        <w:ind w:left="1080" w:hanging="360"/>
      </w:pPr>
      <w:rPr>
        <w:rFonts w:hint="default" w:ascii="Symbol" w:hAnsi="Symbol"/>
      </w:rPr>
    </w:lvl>
    <w:lvl w:ilvl="1" w:tplc="ACFA9FBE">
      <w:start w:val="1"/>
      <w:numFmt w:val="bullet"/>
      <w:lvlText w:val="o"/>
      <w:lvlJc w:val="left"/>
      <w:pPr>
        <w:ind w:left="1800" w:hanging="360"/>
      </w:pPr>
      <w:rPr>
        <w:rFonts w:hint="default" w:ascii="Courier New" w:hAnsi="Courier New"/>
      </w:rPr>
    </w:lvl>
    <w:lvl w:ilvl="2" w:tplc="BB203C60">
      <w:start w:val="1"/>
      <w:numFmt w:val="bullet"/>
      <w:lvlText w:val=""/>
      <w:lvlJc w:val="left"/>
      <w:pPr>
        <w:ind w:left="2520" w:hanging="360"/>
      </w:pPr>
      <w:rPr>
        <w:rFonts w:hint="default" w:ascii="Wingdings" w:hAnsi="Wingdings"/>
      </w:rPr>
    </w:lvl>
    <w:lvl w:ilvl="3" w:tplc="C1DCB17E">
      <w:start w:val="1"/>
      <w:numFmt w:val="bullet"/>
      <w:lvlText w:val=""/>
      <w:lvlJc w:val="left"/>
      <w:pPr>
        <w:ind w:left="3240" w:hanging="360"/>
      </w:pPr>
      <w:rPr>
        <w:rFonts w:hint="default" w:ascii="Symbol" w:hAnsi="Symbol"/>
      </w:rPr>
    </w:lvl>
    <w:lvl w:ilvl="4" w:tplc="9A88B98C">
      <w:start w:val="1"/>
      <w:numFmt w:val="bullet"/>
      <w:lvlText w:val="o"/>
      <w:lvlJc w:val="left"/>
      <w:pPr>
        <w:ind w:left="3960" w:hanging="360"/>
      </w:pPr>
      <w:rPr>
        <w:rFonts w:hint="default" w:ascii="Courier New" w:hAnsi="Courier New"/>
      </w:rPr>
    </w:lvl>
    <w:lvl w:ilvl="5" w:tplc="AAB8DB2C">
      <w:start w:val="1"/>
      <w:numFmt w:val="bullet"/>
      <w:lvlText w:val=""/>
      <w:lvlJc w:val="left"/>
      <w:pPr>
        <w:ind w:left="4680" w:hanging="360"/>
      </w:pPr>
      <w:rPr>
        <w:rFonts w:hint="default" w:ascii="Wingdings" w:hAnsi="Wingdings"/>
      </w:rPr>
    </w:lvl>
    <w:lvl w:ilvl="6" w:tplc="D5C6B82C">
      <w:start w:val="1"/>
      <w:numFmt w:val="bullet"/>
      <w:lvlText w:val=""/>
      <w:lvlJc w:val="left"/>
      <w:pPr>
        <w:ind w:left="5400" w:hanging="360"/>
      </w:pPr>
      <w:rPr>
        <w:rFonts w:hint="default" w:ascii="Symbol" w:hAnsi="Symbol"/>
      </w:rPr>
    </w:lvl>
    <w:lvl w:ilvl="7" w:tplc="E3A24C8A">
      <w:start w:val="1"/>
      <w:numFmt w:val="bullet"/>
      <w:lvlText w:val="o"/>
      <w:lvlJc w:val="left"/>
      <w:pPr>
        <w:ind w:left="6120" w:hanging="360"/>
      </w:pPr>
      <w:rPr>
        <w:rFonts w:hint="default" w:ascii="Courier New" w:hAnsi="Courier New"/>
      </w:rPr>
    </w:lvl>
    <w:lvl w:ilvl="8" w:tplc="DE82A866">
      <w:start w:val="1"/>
      <w:numFmt w:val="bullet"/>
      <w:lvlText w:val=""/>
      <w:lvlJc w:val="left"/>
      <w:pPr>
        <w:ind w:left="6840" w:hanging="360"/>
      </w:pPr>
      <w:rPr>
        <w:rFonts w:hint="default" w:ascii="Wingdings" w:hAnsi="Wingdings"/>
      </w:rPr>
    </w:lvl>
  </w:abstractNum>
  <w:num w:numId="1" w16cid:durableId="1740397350">
    <w:abstractNumId w:val="15"/>
  </w:num>
  <w:num w:numId="2" w16cid:durableId="935211785">
    <w:abstractNumId w:val="14"/>
  </w:num>
  <w:num w:numId="3" w16cid:durableId="243607353">
    <w:abstractNumId w:val="4"/>
  </w:num>
  <w:num w:numId="4" w16cid:durableId="1006594045">
    <w:abstractNumId w:val="2"/>
  </w:num>
  <w:num w:numId="5" w16cid:durableId="1976443556">
    <w:abstractNumId w:val="12"/>
  </w:num>
  <w:num w:numId="6" w16cid:durableId="732508277">
    <w:abstractNumId w:val="10"/>
  </w:num>
  <w:num w:numId="7" w16cid:durableId="1882667750">
    <w:abstractNumId w:val="5"/>
  </w:num>
  <w:num w:numId="8" w16cid:durableId="955454527">
    <w:abstractNumId w:val="3"/>
  </w:num>
  <w:num w:numId="9" w16cid:durableId="1125394589">
    <w:abstractNumId w:val="13"/>
  </w:num>
  <w:num w:numId="10" w16cid:durableId="1227034108">
    <w:abstractNumId w:val="8"/>
  </w:num>
  <w:num w:numId="11" w16cid:durableId="1780178423">
    <w:abstractNumId w:val="6"/>
  </w:num>
  <w:num w:numId="12" w16cid:durableId="1578830281">
    <w:abstractNumId w:val="16"/>
  </w:num>
  <w:num w:numId="13" w16cid:durableId="1310862300">
    <w:abstractNumId w:val="1"/>
  </w:num>
  <w:num w:numId="14" w16cid:durableId="211507109">
    <w:abstractNumId w:val="9"/>
  </w:num>
  <w:num w:numId="15" w16cid:durableId="635766456">
    <w:abstractNumId w:val="0"/>
  </w:num>
  <w:num w:numId="16" w16cid:durableId="1142430697">
    <w:abstractNumId w:val="7"/>
  </w:num>
  <w:num w:numId="17" w16cid:durableId="302538609">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6"/>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F2E206"/>
    <w:rsid w:val="00021F69"/>
    <w:rsid w:val="000308B5"/>
    <w:rsid w:val="000327B9"/>
    <w:rsid w:val="000544FF"/>
    <w:rsid w:val="00061387"/>
    <w:rsid w:val="00063D8F"/>
    <w:rsid w:val="00075659"/>
    <w:rsid w:val="00085943"/>
    <w:rsid w:val="0009105C"/>
    <w:rsid w:val="000A1FB1"/>
    <w:rsid w:val="000C2BAC"/>
    <w:rsid w:val="000C47B5"/>
    <w:rsid w:val="000C73B3"/>
    <w:rsid w:val="000D001F"/>
    <w:rsid w:val="000F4C18"/>
    <w:rsid w:val="0011764E"/>
    <w:rsid w:val="001330F1"/>
    <w:rsid w:val="0016051B"/>
    <w:rsid w:val="00162728"/>
    <w:rsid w:val="00167700"/>
    <w:rsid w:val="001820CF"/>
    <w:rsid w:val="001A7FBD"/>
    <w:rsid w:val="001C228A"/>
    <w:rsid w:val="001C35EB"/>
    <w:rsid w:val="001CD565"/>
    <w:rsid w:val="001D0AFF"/>
    <w:rsid w:val="002024C6"/>
    <w:rsid w:val="002168E2"/>
    <w:rsid w:val="002250A4"/>
    <w:rsid w:val="00225D4A"/>
    <w:rsid w:val="00231762"/>
    <w:rsid w:val="00233079"/>
    <w:rsid w:val="002338CF"/>
    <w:rsid w:val="00237B0E"/>
    <w:rsid w:val="0024797B"/>
    <w:rsid w:val="00255129"/>
    <w:rsid w:val="00265087"/>
    <w:rsid w:val="00272C0F"/>
    <w:rsid w:val="002844E9"/>
    <w:rsid w:val="002B5234"/>
    <w:rsid w:val="002B77FA"/>
    <w:rsid w:val="002C21A5"/>
    <w:rsid w:val="002C5E84"/>
    <w:rsid w:val="002D0B80"/>
    <w:rsid w:val="002E5013"/>
    <w:rsid w:val="002F08C0"/>
    <w:rsid w:val="0030419D"/>
    <w:rsid w:val="00315A50"/>
    <w:rsid w:val="00324076"/>
    <w:rsid w:val="003305BA"/>
    <w:rsid w:val="00331B9E"/>
    <w:rsid w:val="003378A4"/>
    <w:rsid w:val="003513C2"/>
    <w:rsid w:val="003553F0"/>
    <w:rsid w:val="0035FCFE"/>
    <w:rsid w:val="00360543"/>
    <w:rsid w:val="003748E1"/>
    <w:rsid w:val="00380E14"/>
    <w:rsid w:val="0039374B"/>
    <w:rsid w:val="0039523B"/>
    <w:rsid w:val="003A2A90"/>
    <w:rsid w:val="003B3057"/>
    <w:rsid w:val="003C085C"/>
    <w:rsid w:val="003C409B"/>
    <w:rsid w:val="003C602C"/>
    <w:rsid w:val="003C74F1"/>
    <w:rsid w:val="003D4DB3"/>
    <w:rsid w:val="003D6E74"/>
    <w:rsid w:val="003E5676"/>
    <w:rsid w:val="003F4DAF"/>
    <w:rsid w:val="003F5BB2"/>
    <w:rsid w:val="004055C8"/>
    <w:rsid w:val="00416DB3"/>
    <w:rsid w:val="004228E4"/>
    <w:rsid w:val="004231B3"/>
    <w:rsid w:val="00425A37"/>
    <w:rsid w:val="00427595"/>
    <w:rsid w:val="004318F5"/>
    <w:rsid w:val="004446A8"/>
    <w:rsid w:val="00445ADB"/>
    <w:rsid w:val="00447C7D"/>
    <w:rsid w:val="00447E58"/>
    <w:rsid w:val="00450033"/>
    <w:rsid w:val="00454660"/>
    <w:rsid w:val="0045542C"/>
    <w:rsid w:val="004565E7"/>
    <w:rsid w:val="00466E3C"/>
    <w:rsid w:val="00467D18"/>
    <w:rsid w:val="00470B8D"/>
    <w:rsid w:val="0047249D"/>
    <w:rsid w:val="004807D8"/>
    <w:rsid w:val="00481CBB"/>
    <w:rsid w:val="00490C20"/>
    <w:rsid w:val="004B3CCD"/>
    <w:rsid w:val="004B68EE"/>
    <w:rsid w:val="004C5637"/>
    <w:rsid w:val="004D1157"/>
    <w:rsid w:val="004D3400"/>
    <w:rsid w:val="004E0B4E"/>
    <w:rsid w:val="004F18C1"/>
    <w:rsid w:val="004F59FB"/>
    <w:rsid w:val="004F62F4"/>
    <w:rsid w:val="00503A1B"/>
    <w:rsid w:val="005043FF"/>
    <w:rsid w:val="0052C7EB"/>
    <w:rsid w:val="00540DD4"/>
    <w:rsid w:val="00557908"/>
    <w:rsid w:val="00557BC9"/>
    <w:rsid w:val="00561675"/>
    <w:rsid w:val="00571A89"/>
    <w:rsid w:val="0057658D"/>
    <w:rsid w:val="00584F84"/>
    <w:rsid w:val="005A6305"/>
    <w:rsid w:val="005B2C8B"/>
    <w:rsid w:val="005F3C3E"/>
    <w:rsid w:val="006123AE"/>
    <w:rsid w:val="00621A8F"/>
    <w:rsid w:val="0062520A"/>
    <w:rsid w:val="0063258A"/>
    <w:rsid w:val="00634EBF"/>
    <w:rsid w:val="006360C3"/>
    <w:rsid w:val="00645CC3"/>
    <w:rsid w:val="00654DBD"/>
    <w:rsid w:val="0066331D"/>
    <w:rsid w:val="00683A58"/>
    <w:rsid w:val="006A4AB9"/>
    <w:rsid w:val="006A73C6"/>
    <w:rsid w:val="006B35C0"/>
    <w:rsid w:val="006C2EEF"/>
    <w:rsid w:val="006D1DF8"/>
    <w:rsid w:val="006E0E64"/>
    <w:rsid w:val="006F1923"/>
    <w:rsid w:val="006F2FA0"/>
    <w:rsid w:val="007172DC"/>
    <w:rsid w:val="0072651B"/>
    <w:rsid w:val="00736ED1"/>
    <w:rsid w:val="00770F1D"/>
    <w:rsid w:val="00781011"/>
    <w:rsid w:val="00790611"/>
    <w:rsid w:val="0079090B"/>
    <w:rsid w:val="007A34FD"/>
    <w:rsid w:val="007B2439"/>
    <w:rsid w:val="007B7986"/>
    <w:rsid w:val="007B7F2C"/>
    <w:rsid w:val="007E3837"/>
    <w:rsid w:val="007E5968"/>
    <w:rsid w:val="007F5245"/>
    <w:rsid w:val="007F71DB"/>
    <w:rsid w:val="0080064E"/>
    <w:rsid w:val="00805073"/>
    <w:rsid w:val="00834CD1"/>
    <w:rsid w:val="00850D96"/>
    <w:rsid w:val="00851F59"/>
    <w:rsid w:val="00852C0D"/>
    <w:rsid w:val="00862194"/>
    <w:rsid w:val="008914DB"/>
    <w:rsid w:val="00893E93"/>
    <w:rsid w:val="008941C5"/>
    <w:rsid w:val="008A4420"/>
    <w:rsid w:val="008A5B03"/>
    <w:rsid w:val="008C1D2E"/>
    <w:rsid w:val="008C3124"/>
    <w:rsid w:val="008C516F"/>
    <w:rsid w:val="008D64B4"/>
    <w:rsid w:val="008E08AF"/>
    <w:rsid w:val="008E19CF"/>
    <w:rsid w:val="009009DA"/>
    <w:rsid w:val="00902798"/>
    <w:rsid w:val="00911944"/>
    <w:rsid w:val="00914AFA"/>
    <w:rsid w:val="00961D4B"/>
    <w:rsid w:val="009731DC"/>
    <w:rsid w:val="009877F5"/>
    <w:rsid w:val="0099107E"/>
    <w:rsid w:val="0099308A"/>
    <w:rsid w:val="009B66EA"/>
    <w:rsid w:val="00A0102B"/>
    <w:rsid w:val="00A015BB"/>
    <w:rsid w:val="00A137CB"/>
    <w:rsid w:val="00A2366F"/>
    <w:rsid w:val="00A374BA"/>
    <w:rsid w:val="00A412A5"/>
    <w:rsid w:val="00A426FD"/>
    <w:rsid w:val="00A4742B"/>
    <w:rsid w:val="00A55282"/>
    <w:rsid w:val="00A70827"/>
    <w:rsid w:val="00A708F4"/>
    <w:rsid w:val="00A71E05"/>
    <w:rsid w:val="00A72C49"/>
    <w:rsid w:val="00AA5309"/>
    <w:rsid w:val="00AB4333"/>
    <w:rsid w:val="00AB557C"/>
    <w:rsid w:val="00AC2F61"/>
    <w:rsid w:val="00AD4780"/>
    <w:rsid w:val="00AD4AFE"/>
    <w:rsid w:val="00AF18AC"/>
    <w:rsid w:val="00AF1D81"/>
    <w:rsid w:val="00AF332C"/>
    <w:rsid w:val="00B0678B"/>
    <w:rsid w:val="00B156C9"/>
    <w:rsid w:val="00B229CA"/>
    <w:rsid w:val="00B35538"/>
    <w:rsid w:val="00B60489"/>
    <w:rsid w:val="00B74C81"/>
    <w:rsid w:val="00B95448"/>
    <w:rsid w:val="00BA573E"/>
    <w:rsid w:val="00BB45D1"/>
    <w:rsid w:val="00BB645C"/>
    <w:rsid w:val="00BC1BF6"/>
    <w:rsid w:val="00BE4933"/>
    <w:rsid w:val="00BE6CF7"/>
    <w:rsid w:val="00BF738A"/>
    <w:rsid w:val="00BF7E8E"/>
    <w:rsid w:val="00C6183F"/>
    <w:rsid w:val="00C66DF4"/>
    <w:rsid w:val="00C76ED1"/>
    <w:rsid w:val="00CB17B9"/>
    <w:rsid w:val="00CE5154"/>
    <w:rsid w:val="00CE6670"/>
    <w:rsid w:val="00CE6DC0"/>
    <w:rsid w:val="00CF7A6A"/>
    <w:rsid w:val="00D10159"/>
    <w:rsid w:val="00D137DC"/>
    <w:rsid w:val="00D1742A"/>
    <w:rsid w:val="00D2225F"/>
    <w:rsid w:val="00D241B0"/>
    <w:rsid w:val="00D35FC0"/>
    <w:rsid w:val="00D3757D"/>
    <w:rsid w:val="00D41BB6"/>
    <w:rsid w:val="00D515EF"/>
    <w:rsid w:val="00D6067C"/>
    <w:rsid w:val="00D651FB"/>
    <w:rsid w:val="00D744D5"/>
    <w:rsid w:val="00D779CD"/>
    <w:rsid w:val="00D8017E"/>
    <w:rsid w:val="00D926FF"/>
    <w:rsid w:val="00D95AAB"/>
    <w:rsid w:val="00DA3CBD"/>
    <w:rsid w:val="00DB0E15"/>
    <w:rsid w:val="00DD12A3"/>
    <w:rsid w:val="00DF3B46"/>
    <w:rsid w:val="00DF6EA2"/>
    <w:rsid w:val="00DF7F3C"/>
    <w:rsid w:val="00E07D83"/>
    <w:rsid w:val="00E1785F"/>
    <w:rsid w:val="00E233FA"/>
    <w:rsid w:val="00E27D6B"/>
    <w:rsid w:val="00E401D0"/>
    <w:rsid w:val="00E51124"/>
    <w:rsid w:val="00E57D1D"/>
    <w:rsid w:val="00E74805"/>
    <w:rsid w:val="00E7627D"/>
    <w:rsid w:val="00E83402"/>
    <w:rsid w:val="00E85601"/>
    <w:rsid w:val="00E859B1"/>
    <w:rsid w:val="00E97BBB"/>
    <w:rsid w:val="00EA1FE2"/>
    <w:rsid w:val="00EB1D8B"/>
    <w:rsid w:val="00EC3659"/>
    <w:rsid w:val="00ED534A"/>
    <w:rsid w:val="00EE2C0D"/>
    <w:rsid w:val="00EE3A01"/>
    <w:rsid w:val="00EE3C95"/>
    <w:rsid w:val="00F0541E"/>
    <w:rsid w:val="00F1529F"/>
    <w:rsid w:val="00F23E45"/>
    <w:rsid w:val="00F27AD7"/>
    <w:rsid w:val="00F34164"/>
    <w:rsid w:val="00F4554E"/>
    <w:rsid w:val="00F5063C"/>
    <w:rsid w:val="00F569FD"/>
    <w:rsid w:val="00F62604"/>
    <w:rsid w:val="00F72359"/>
    <w:rsid w:val="00F87AA4"/>
    <w:rsid w:val="00F943B8"/>
    <w:rsid w:val="00FA0A63"/>
    <w:rsid w:val="00FC2223"/>
    <w:rsid w:val="00FC4744"/>
    <w:rsid w:val="00FD01B7"/>
    <w:rsid w:val="00FD2EB8"/>
    <w:rsid w:val="00FE00E1"/>
    <w:rsid w:val="00FE2877"/>
    <w:rsid w:val="00FE34A5"/>
    <w:rsid w:val="00FE6EE0"/>
    <w:rsid w:val="00FF0BA3"/>
    <w:rsid w:val="00FF4C5B"/>
    <w:rsid w:val="011C1C46"/>
    <w:rsid w:val="011E2C6B"/>
    <w:rsid w:val="012E3AC9"/>
    <w:rsid w:val="017B214B"/>
    <w:rsid w:val="01B82A46"/>
    <w:rsid w:val="01C535EE"/>
    <w:rsid w:val="01D20C3E"/>
    <w:rsid w:val="0267FC13"/>
    <w:rsid w:val="02B72200"/>
    <w:rsid w:val="02EE844D"/>
    <w:rsid w:val="0328F9E3"/>
    <w:rsid w:val="03646C1A"/>
    <w:rsid w:val="03874CCB"/>
    <w:rsid w:val="0389D135"/>
    <w:rsid w:val="0443621C"/>
    <w:rsid w:val="04C4CA44"/>
    <w:rsid w:val="04D86B58"/>
    <w:rsid w:val="04D9BA3B"/>
    <w:rsid w:val="04FB9F50"/>
    <w:rsid w:val="0543D06C"/>
    <w:rsid w:val="056B9EB9"/>
    <w:rsid w:val="057F2EA1"/>
    <w:rsid w:val="05F1F5B2"/>
    <w:rsid w:val="060EA452"/>
    <w:rsid w:val="0658620B"/>
    <w:rsid w:val="06E6ABEB"/>
    <w:rsid w:val="07087465"/>
    <w:rsid w:val="0732437B"/>
    <w:rsid w:val="0781E529"/>
    <w:rsid w:val="07DEB079"/>
    <w:rsid w:val="07E2AC2C"/>
    <w:rsid w:val="0810C385"/>
    <w:rsid w:val="08F7F07B"/>
    <w:rsid w:val="09034603"/>
    <w:rsid w:val="0996DCA3"/>
    <w:rsid w:val="0A649E60"/>
    <w:rsid w:val="0AC533AD"/>
    <w:rsid w:val="0AD75795"/>
    <w:rsid w:val="0B17BB36"/>
    <w:rsid w:val="0B226C4A"/>
    <w:rsid w:val="0B400455"/>
    <w:rsid w:val="0B58F79C"/>
    <w:rsid w:val="0BF33D77"/>
    <w:rsid w:val="0C30B082"/>
    <w:rsid w:val="0CEFD6F6"/>
    <w:rsid w:val="0CF13B95"/>
    <w:rsid w:val="0DE24B06"/>
    <w:rsid w:val="0E5A0D0C"/>
    <w:rsid w:val="0E9C27BF"/>
    <w:rsid w:val="0F620230"/>
    <w:rsid w:val="0F67F67D"/>
    <w:rsid w:val="0F68CFD6"/>
    <w:rsid w:val="1011BE87"/>
    <w:rsid w:val="1013F562"/>
    <w:rsid w:val="1056533A"/>
    <w:rsid w:val="10A6E342"/>
    <w:rsid w:val="10ACCF3E"/>
    <w:rsid w:val="10EBABCC"/>
    <w:rsid w:val="10F2C471"/>
    <w:rsid w:val="114003FC"/>
    <w:rsid w:val="1164373F"/>
    <w:rsid w:val="11AFC5C3"/>
    <w:rsid w:val="11C3681E"/>
    <w:rsid w:val="11CEFE31"/>
    <w:rsid w:val="1254A7A3"/>
    <w:rsid w:val="13D3C694"/>
    <w:rsid w:val="163139C3"/>
    <w:rsid w:val="164B67BD"/>
    <w:rsid w:val="1696A764"/>
    <w:rsid w:val="16C34AF1"/>
    <w:rsid w:val="17055B49"/>
    <w:rsid w:val="17233757"/>
    <w:rsid w:val="17469B81"/>
    <w:rsid w:val="17A057B8"/>
    <w:rsid w:val="183277C5"/>
    <w:rsid w:val="18C33F86"/>
    <w:rsid w:val="191A4F70"/>
    <w:rsid w:val="19418EA8"/>
    <w:rsid w:val="19777C47"/>
    <w:rsid w:val="19CE4826"/>
    <w:rsid w:val="19EE0882"/>
    <w:rsid w:val="1A32480C"/>
    <w:rsid w:val="1A5089DD"/>
    <w:rsid w:val="1ABCF4CC"/>
    <w:rsid w:val="1AEC4E5F"/>
    <w:rsid w:val="1B14B6A3"/>
    <w:rsid w:val="1B5E15A5"/>
    <w:rsid w:val="1CB2A0B5"/>
    <w:rsid w:val="1CF42502"/>
    <w:rsid w:val="1CF88970"/>
    <w:rsid w:val="1D039C34"/>
    <w:rsid w:val="1D5B14B4"/>
    <w:rsid w:val="1DA2DFFC"/>
    <w:rsid w:val="1DA9D352"/>
    <w:rsid w:val="1DC6FD0E"/>
    <w:rsid w:val="1E11A6C4"/>
    <w:rsid w:val="1E4C5765"/>
    <w:rsid w:val="1E557AD2"/>
    <w:rsid w:val="1F0AB364"/>
    <w:rsid w:val="1F23F2EA"/>
    <w:rsid w:val="1F329543"/>
    <w:rsid w:val="1F892375"/>
    <w:rsid w:val="1FAD7725"/>
    <w:rsid w:val="1FE827C6"/>
    <w:rsid w:val="200CA145"/>
    <w:rsid w:val="20242F77"/>
    <w:rsid w:val="209B6061"/>
    <w:rsid w:val="20CF28C5"/>
    <w:rsid w:val="2100CE6F"/>
    <w:rsid w:val="21141FB4"/>
    <w:rsid w:val="214724B1"/>
    <w:rsid w:val="21754F64"/>
    <w:rsid w:val="21CD17EC"/>
    <w:rsid w:val="22BCE975"/>
    <w:rsid w:val="232E9DE4"/>
    <w:rsid w:val="2331F9E5"/>
    <w:rsid w:val="23B4E024"/>
    <w:rsid w:val="2446C376"/>
    <w:rsid w:val="24881B3A"/>
    <w:rsid w:val="258CE7B9"/>
    <w:rsid w:val="25A43B92"/>
    <w:rsid w:val="25DF30CD"/>
    <w:rsid w:val="265EE418"/>
    <w:rsid w:val="26B84741"/>
    <w:rsid w:val="26D2AC07"/>
    <w:rsid w:val="27335776"/>
    <w:rsid w:val="273BD6E4"/>
    <w:rsid w:val="274060D3"/>
    <w:rsid w:val="2754E132"/>
    <w:rsid w:val="27B800FE"/>
    <w:rsid w:val="27C0B7BA"/>
    <w:rsid w:val="2861FDE7"/>
    <w:rsid w:val="28CDD441"/>
    <w:rsid w:val="29440BB9"/>
    <w:rsid w:val="299C6811"/>
    <w:rsid w:val="2A764F6E"/>
    <w:rsid w:val="2AB0DB01"/>
    <w:rsid w:val="2B05BC5B"/>
    <w:rsid w:val="2B6A6576"/>
    <w:rsid w:val="2B908F9F"/>
    <w:rsid w:val="2BA9C7ED"/>
    <w:rsid w:val="2BBA1CC1"/>
    <w:rsid w:val="2D9F243F"/>
    <w:rsid w:val="2E21BDB8"/>
    <w:rsid w:val="2E6163DF"/>
    <w:rsid w:val="2F2051A3"/>
    <w:rsid w:val="2F3BABCA"/>
    <w:rsid w:val="303B6883"/>
    <w:rsid w:val="30BFE860"/>
    <w:rsid w:val="30D8E626"/>
    <w:rsid w:val="30EAEB46"/>
    <w:rsid w:val="313815D1"/>
    <w:rsid w:val="31489767"/>
    <w:rsid w:val="316DF53B"/>
    <w:rsid w:val="31EE83F2"/>
    <w:rsid w:val="31F25522"/>
    <w:rsid w:val="320DAC70"/>
    <w:rsid w:val="323A05E6"/>
    <w:rsid w:val="324DB632"/>
    <w:rsid w:val="3252218F"/>
    <w:rsid w:val="328B48DF"/>
    <w:rsid w:val="32A0DD30"/>
    <w:rsid w:val="32EBA6F9"/>
    <w:rsid w:val="32F7E036"/>
    <w:rsid w:val="32FE9971"/>
    <w:rsid w:val="330DAD39"/>
    <w:rsid w:val="335D57CD"/>
    <w:rsid w:val="33D5D647"/>
    <w:rsid w:val="3407191C"/>
    <w:rsid w:val="346F8869"/>
    <w:rsid w:val="350542F6"/>
    <w:rsid w:val="35903430"/>
    <w:rsid w:val="362F80F8"/>
    <w:rsid w:val="36592403"/>
    <w:rsid w:val="3661BAA5"/>
    <w:rsid w:val="374CB612"/>
    <w:rsid w:val="37785E4F"/>
    <w:rsid w:val="3819A0C1"/>
    <w:rsid w:val="3821A00B"/>
    <w:rsid w:val="385F7407"/>
    <w:rsid w:val="389728E7"/>
    <w:rsid w:val="38C33F84"/>
    <w:rsid w:val="3A0DB744"/>
    <w:rsid w:val="3A14A1DE"/>
    <w:rsid w:val="3A27EDDC"/>
    <w:rsid w:val="3A49215C"/>
    <w:rsid w:val="3A4DA249"/>
    <w:rsid w:val="3A67DB12"/>
    <w:rsid w:val="3A8380D8"/>
    <w:rsid w:val="3AA441EB"/>
    <w:rsid w:val="3AB224FC"/>
    <w:rsid w:val="3B294554"/>
    <w:rsid w:val="3BBA2A45"/>
    <w:rsid w:val="3BF4E4C2"/>
    <w:rsid w:val="3BF60926"/>
    <w:rsid w:val="3CCAC5AD"/>
    <w:rsid w:val="3D3B35E5"/>
    <w:rsid w:val="3D609422"/>
    <w:rsid w:val="3DE4C644"/>
    <w:rsid w:val="3DE79FD3"/>
    <w:rsid w:val="3DEE6016"/>
    <w:rsid w:val="3E6D28AF"/>
    <w:rsid w:val="3EA2B19A"/>
    <w:rsid w:val="3EEC6887"/>
    <w:rsid w:val="3F21136C"/>
    <w:rsid w:val="3F528501"/>
    <w:rsid w:val="3FBD3AE1"/>
    <w:rsid w:val="3FC63C14"/>
    <w:rsid w:val="3FE3CF47"/>
    <w:rsid w:val="4105E866"/>
    <w:rsid w:val="4160E495"/>
    <w:rsid w:val="41885772"/>
    <w:rsid w:val="424767E8"/>
    <w:rsid w:val="4283E351"/>
    <w:rsid w:val="428E58B7"/>
    <w:rsid w:val="42915DDC"/>
    <w:rsid w:val="4292C7D7"/>
    <w:rsid w:val="42F39A55"/>
    <w:rsid w:val="42F6F48B"/>
    <w:rsid w:val="433E0399"/>
    <w:rsid w:val="437A8B44"/>
    <w:rsid w:val="43A93DE1"/>
    <w:rsid w:val="43C72A86"/>
    <w:rsid w:val="43CC4473"/>
    <w:rsid w:val="43D1E449"/>
    <w:rsid w:val="43D2EB22"/>
    <w:rsid w:val="44B92896"/>
    <w:rsid w:val="456EBB83"/>
    <w:rsid w:val="45714D97"/>
    <w:rsid w:val="45BB8413"/>
    <w:rsid w:val="45C8FE9E"/>
    <w:rsid w:val="45D41D8E"/>
    <w:rsid w:val="46446E0C"/>
    <w:rsid w:val="4699AD94"/>
    <w:rsid w:val="46C21FA3"/>
    <w:rsid w:val="46E0B66A"/>
    <w:rsid w:val="476638FA"/>
    <w:rsid w:val="478271B5"/>
    <w:rsid w:val="47A77560"/>
    <w:rsid w:val="485F0969"/>
    <w:rsid w:val="48635639"/>
    <w:rsid w:val="486DD112"/>
    <w:rsid w:val="487C86CB"/>
    <w:rsid w:val="4985F0B4"/>
    <w:rsid w:val="49E85D24"/>
    <w:rsid w:val="4A14AF93"/>
    <w:rsid w:val="4A93FE90"/>
    <w:rsid w:val="4A9581F4"/>
    <w:rsid w:val="4A9DD931"/>
    <w:rsid w:val="4B17538E"/>
    <w:rsid w:val="4BC582F5"/>
    <w:rsid w:val="4C121561"/>
    <w:rsid w:val="4C289E83"/>
    <w:rsid w:val="4C58BBA9"/>
    <w:rsid w:val="4C697A00"/>
    <w:rsid w:val="4D10F611"/>
    <w:rsid w:val="4DB78E69"/>
    <w:rsid w:val="4E11B405"/>
    <w:rsid w:val="4E3F8A6F"/>
    <w:rsid w:val="4E8F29C8"/>
    <w:rsid w:val="4EC9EC9D"/>
    <w:rsid w:val="4EDC9C5F"/>
    <w:rsid w:val="4F17CACF"/>
    <w:rsid w:val="4F714ADF"/>
    <w:rsid w:val="4F8DD815"/>
    <w:rsid w:val="4F9AE4AE"/>
    <w:rsid w:val="4FA18184"/>
    <w:rsid w:val="505E32F0"/>
    <w:rsid w:val="506CD718"/>
    <w:rsid w:val="50B94242"/>
    <w:rsid w:val="513194BF"/>
    <w:rsid w:val="513D51E5"/>
    <w:rsid w:val="51F1F9AD"/>
    <w:rsid w:val="52BF520D"/>
    <w:rsid w:val="52FC8487"/>
    <w:rsid w:val="532DB4E1"/>
    <w:rsid w:val="53633D56"/>
    <w:rsid w:val="53A75FA8"/>
    <w:rsid w:val="54693581"/>
    <w:rsid w:val="54A446AC"/>
    <w:rsid w:val="54CA99EE"/>
    <w:rsid w:val="54DB26FA"/>
    <w:rsid w:val="54F2EACF"/>
    <w:rsid w:val="551F5698"/>
    <w:rsid w:val="555CD293"/>
    <w:rsid w:val="55FBE0D6"/>
    <w:rsid w:val="5610C308"/>
    <w:rsid w:val="566FB2D4"/>
    <w:rsid w:val="56D37262"/>
    <w:rsid w:val="56D7B2F2"/>
    <w:rsid w:val="56F45D3B"/>
    <w:rsid w:val="57245425"/>
    <w:rsid w:val="57AC9369"/>
    <w:rsid w:val="584BA263"/>
    <w:rsid w:val="58B36307"/>
    <w:rsid w:val="58B69BB9"/>
    <w:rsid w:val="58E2B57E"/>
    <w:rsid w:val="5977B7CF"/>
    <w:rsid w:val="5A047E33"/>
    <w:rsid w:val="5A2037D6"/>
    <w:rsid w:val="5A59ACE2"/>
    <w:rsid w:val="5AA100CB"/>
    <w:rsid w:val="5AB01BB6"/>
    <w:rsid w:val="5AD6DCDA"/>
    <w:rsid w:val="5B143EC5"/>
    <w:rsid w:val="5B310E3F"/>
    <w:rsid w:val="5C22E595"/>
    <w:rsid w:val="5C7EB38A"/>
    <w:rsid w:val="5CD239F9"/>
    <w:rsid w:val="5D3EE3FB"/>
    <w:rsid w:val="5DC96EC6"/>
    <w:rsid w:val="5DEE5DEA"/>
    <w:rsid w:val="5E647D48"/>
    <w:rsid w:val="5E878E26"/>
    <w:rsid w:val="5F45F965"/>
    <w:rsid w:val="5FBC7B7E"/>
    <w:rsid w:val="601E9DBA"/>
    <w:rsid w:val="608F442A"/>
    <w:rsid w:val="617DFD08"/>
    <w:rsid w:val="61F55E92"/>
    <w:rsid w:val="620C3B5E"/>
    <w:rsid w:val="623B4015"/>
    <w:rsid w:val="62702E3F"/>
    <w:rsid w:val="6337A4EB"/>
    <w:rsid w:val="635EF960"/>
    <w:rsid w:val="636B08C1"/>
    <w:rsid w:val="638081A4"/>
    <w:rsid w:val="6399AA01"/>
    <w:rsid w:val="64661273"/>
    <w:rsid w:val="6469F268"/>
    <w:rsid w:val="6479B68E"/>
    <w:rsid w:val="6496F7AE"/>
    <w:rsid w:val="64A3F38D"/>
    <w:rsid w:val="64AC5039"/>
    <w:rsid w:val="64D0F5CE"/>
    <w:rsid w:val="650A4D2A"/>
    <w:rsid w:val="65422D45"/>
    <w:rsid w:val="657D7BD9"/>
    <w:rsid w:val="65F941E5"/>
    <w:rsid w:val="66007140"/>
    <w:rsid w:val="6603254B"/>
    <w:rsid w:val="661C6DCC"/>
    <w:rsid w:val="6632C80F"/>
    <w:rsid w:val="663FA230"/>
    <w:rsid w:val="665C7550"/>
    <w:rsid w:val="67018168"/>
    <w:rsid w:val="676BC8E9"/>
    <w:rsid w:val="6773FD3C"/>
    <w:rsid w:val="679CD689"/>
    <w:rsid w:val="67D0B809"/>
    <w:rsid w:val="67DB7291"/>
    <w:rsid w:val="68106DB9"/>
    <w:rsid w:val="682D8F9D"/>
    <w:rsid w:val="695A536D"/>
    <w:rsid w:val="69C97DA8"/>
    <w:rsid w:val="69EAC101"/>
    <w:rsid w:val="6A17A645"/>
    <w:rsid w:val="6B257AEB"/>
    <w:rsid w:val="6B7295C3"/>
    <w:rsid w:val="6C37F7B4"/>
    <w:rsid w:val="6CA20993"/>
    <w:rsid w:val="6CC4EB40"/>
    <w:rsid w:val="6CE76624"/>
    <w:rsid w:val="6D0B40D1"/>
    <w:rsid w:val="6D80134A"/>
    <w:rsid w:val="6D8E6016"/>
    <w:rsid w:val="6DAEF4E3"/>
    <w:rsid w:val="6E3DD9F4"/>
    <w:rsid w:val="6E537B67"/>
    <w:rsid w:val="6EADB716"/>
    <w:rsid w:val="6EFD98E1"/>
    <w:rsid w:val="6FB1B928"/>
    <w:rsid w:val="6FF2E206"/>
    <w:rsid w:val="6FF49286"/>
    <w:rsid w:val="7037615C"/>
    <w:rsid w:val="7095EEF1"/>
    <w:rsid w:val="70B6A9D7"/>
    <w:rsid w:val="70C156F5"/>
    <w:rsid w:val="70F00274"/>
    <w:rsid w:val="70F29B63"/>
    <w:rsid w:val="71178660"/>
    <w:rsid w:val="715BDA63"/>
    <w:rsid w:val="7203ACAA"/>
    <w:rsid w:val="7241EC89"/>
    <w:rsid w:val="72E8AD52"/>
    <w:rsid w:val="73238308"/>
    <w:rsid w:val="739BCD76"/>
    <w:rsid w:val="73B8676A"/>
    <w:rsid w:val="73FBF7FE"/>
    <w:rsid w:val="75072775"/>
    <w:rsid w:val="75296EAA"/>
    <w:rsid w:val="753275CF"/>
    <w:rsid w:val="7582F0B1"/>
    <w:rsid w:val="76CE4630"/>
    <w:rsid w:val="76E4B2D5"/>
    <w:rsid w:val="773CAECC"/>
    <w:rsid w:val="774988ED"/>
    <w:rsid w:val="77F7B1C3"/>
    <w:rsid w:val="78110565"/>
    <w:rsid w:val="784532D2"/>
    <w:rsid w:val="78709A1C"/>
    <w:rsid w:val="78BFBFD8"/>
    <w:rsid w:val="793259A2"/>
    <w:rsid w:val="794EF3F7"/>
    <w:rsid w:val="7986A28D"/>
    <w:rsid w:val="798E59B0"/>
    <w:rsid w:val="79DE5C40"/>
    <w:rsid w:val="79F32EFF"/>
    <w:rsid w:val="7A0DD478"/>
    <w:rsid w:val="7A3C6712"/>
    <w:rsid w:val="7A4C1695"/>
    <w:rsid w:val="7A837478"/>
    <w:rsid w:val="7B2E94ED"/>
    <w:rsid w:val="7B4C4740"/>
    <w:rsid w:val="7B4F0BC9"/>
    <w:rsid w:val="7C17E447"/>
    <w:rsid w:val="7C672892"/>
    <w:rsid w:val="7D4F95D9"/>
    <w:rsid w:val="7D4FFF90"/>
    <w:rsid w:val="7E576058"/>
    <w:rsid w:val="7E9508EB"/>
    <w:rsid w:val="7E9BEB51"/>
    <w:rsid w:val="7F3D57FA"/>
    <w:rsid w:val="7F9AF4E5"/>
    <w:rsid w:val="7FD9CD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2E206"/>
  <w15:chartTrackingRefBased/>
  <w15:docId w15:val="{62B54986-839E-8D4D-AB80-1A7D6F90FD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F4C1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F4C18"/>
  </w:style>
  <w:style w:type="paragraph" w:styleId="Footer">
    <w:name w:val="footer"/>
    <w:basedOn w:val="Normal"/>
    <w:link w:val="FooterChar"/>
    <w:uiPriority w:val="99"/>
    <w:unhideWhenUsed/>
    <w:rsid w:val="000F4C1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F4C18"/>
  </w:style>
  <w:style w:type="paragraph" w:styleId="CommentText">
    <w:name w:val="annotation text"/>
    <w:basedOn w:val="Normal"/>
    <w:link w:val="CommentTextChar"/>
    <w:uiPriority w:val="99"/>
    <w:semiHidden/>
    <w:unhideWhenUsed/>
    <w:rsid w:val="00961D4B"/>
    <w:pPr>
      <w:spacing w:line="240" w:lineRule="auto"/>
    </w:pPr>
    <w:rPr>
      <w:sz w:val="20"/>
      <w:szCs w:val="20"/>
    </w:rPr>
  </w:style>
  <w:style w:type="character" w:styleId="CommentTextChar" w:customStyle="1">
    <w:name w:val="Comment Text Char"/>
    <w:basedOn w:val="DefaultParagraphFont"/>
    <w:link w:val="CommentText"/>
    <w:uiPriority w:val="99"/>
    <w:semiHidden/>
    <w:rsid w:val="00961D4B"/>
    <w:rPr>
      <w:sz w:val="20"/>
      <w:szCs w:val="20"/>
    </w:rPr>
  </w:style>
  <w:style w:type="character" w:styleId="CommentReference">
    <w:name w:val="annotation reference"/>
    <w:basedOn w:val="DefaultParagraphFont"/>
    <w:uiPriority w:val="99"/>
    <w:semiHidden/>
    <w:unhideWhenUsed/>
    <w:rsid w:val="00961D4B"/>
    <w:rPr>
      <w:sz w:val="16"/>
      <w:szCs w:val="16"/>
    </w:rPr>
  </w:style>
  <w:style w:type="character" w:styleId="FollowedHyperlink">
    <w:name w:val="FollowedHyperlink"/>
    <w:basedOn w:val="DefaultParagraphFont"/>
    <w:uiPriority w:val="99"/>
    <w:semiHidden/>
    <w:unhideWhenUsed/>
    <w:rsid w:val="008C516F"/>
    <w:rPr>
      <w:color w:val="954F72" w:themeColor="followedHyperlink"/>
      <w:u w:val="single"/>
    </w:rPr>
  </w:style>
  <w:style w:type="character" w:styleId="UnresolvedMention">
    <w:name w:val="Unresolved Mention"/>
    <w:basedOn w:val="DefaultParagraphFont"/>
    <w:uiPriority w:val="99"/>
    <w:semiHidden/>
    <w:unhideWhenUsed/>
    <w:rsid w:val="004F59FB"/>
    <w:rPr>
      <w:color w:val="605E5C"/>
      <w:shd w:val="clear" w:color="auto" w:fill="E1DFDD"/>
    </w:rPr>
  </w:style>
  <w:style w:type="paragraph" w:styleId="paragraph" w:customStyle="1">
    <w:name w:val="paragraph"/>
    <w:basedOn w:val="Normal"/>
    <w:rsid w:val="00851F59"/>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851F59"/>
  </w:style>
  <w:style w:type="character" w:styleId="eop" w:customStyle="1">
    <w:name w:val="eop"/>
    <w:basedOn w:val="DefaultParagraphFont"/>
    <w:rsid w:val="00851F59"/>
  </w:style>
  <w:style w:type="paragraph" w:styleId="Revision">
    <w:name w:val="Revision"/>
    <w:hidden/>
    <w:uiPriority w:val="99"/>
    <w:semiHidden/>
    <w:rsid w:val="00911944"/>
    <w:pPr>
      <w:spacing w:after="0" w:line="240" w:lineRule="auto"/>
    </w:pPr>
  </w:style>
  <w:style w:type="paragraph" w:styleId="CommentSubject">
    <w:name w:val="annotation subject"/>
    <w:basedOn w:val="CommentText"/>
    <w:next w:val="CommentText"/>
    <w:link w:val="CommentSubjectChar"/>
    <w:uiPriority w:val="99"/>
    <w:semiHidden/>
    <w:unhideWhenUsed/>
    <w:rsid w:val="00445ADB"/>
    <w:rPr>
      <w:b/>
      <w:bCs/>
    </w:rPr>
  </w:style>
  <w:style w:type="character" w:styleId="CommentSubjectChar" w:customStyle="1">
    <w:name w:val="Comment Subject Char"/>
    <w:basedOn w:val="CommentTextChar"/>
    <w:link w:val="CommentSubject"/>
    <w:uiPriority w:val="99"/>
    <w:semiHidden/>
    <w:rsid w:val="00445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93969">
      <w:bodyDiv w:val="1"/>
      <w:marLeft w:val="0"/>
      <w:marRight w:val="0"/>
      <w:marTop w:val="0"/>
      <w:marBottom w:val="0"/>
      <w:divBdr>
        <w:top w:val="none" w:sz="0" w:space="0" w:color="auto"/>
        <w:left w:val="none" w:sz="0" w:space="0" w:color="auto"/>
        <w:bottom w:val="none" w:sz="0" w:space="0" w:color="auto"/>
        <w:right w:val="none" w:sz="0" w:space="0" w:color="auto"/>
      </w:divBdr>
      <w:divsChild>
        <w:div w:id="2780213">
          <w:marLeft w:val="0"/>
          <w:marRight w:val="0"/>
          <w:marTop w:val="0"/>
          <w:marBottom w:val="0"/>
          <w:divBdr>
            <w:top w:val="none" w:sz="0" w:space="0" w:color="auto"/>
            <w:left w:val="none" w:sz="0" w:space="0" w:color="auto"/>
            <w:bottom w:val="none" w:sz="0" w:space="0" w:color="auto"/>
            <w:right w:val="none" w:sz="0" w:space="0" w:color="auto"/>
          </w:divBdr>
          <w:divsChild>
            <w:div w:id="744835764">
              <w:marLeft w:val="0"/>
              <w:marRight w:val="0"/>
              <w:marTop w:val="0"/>
              <w:marBottom w:val="0"/>
              <w:divBdr>
                <w:top w:val="none" w:sz="0" w:space="0" w:color="auto"/>
                <w:left w:val="none" w:sz="0" w:space="0" w:color="auto"/>
                <w:bottom w:val="none" w:sz="0" w:space="0" w:color="auto"/>
                <w:right w:val="none" w:sz="0" w:space="0" w:color="auto"/>
              </w:divBdr>
            </w:div>
          </w:divsChild>
        </w:div>
        <w:div w:id="42140479">
          <w:marLeft w:val="0"/>
          <w:marRight w:val="0"/>
          <w:marTop w:val="0"/>
          <w:marBottom w:val="0"/>
          <w:divBdr>
            <w:top w:val="none" w:sz="0" w:space="0" w:color="auto"/>
            <w:left w:val="none" w:sz="0" w:space="0" w:color="auto"/>
            <w:bottom w:val="none" w:sz="0" w:space="0" w:color="auto"/>
            <w:right w:val="none" w:sz="0" w:space="0" w:color="auto"/>
          </w:divBdr>
          <w:divsChild>
            <w:div w:id="1024790516">
              <w:marLeft w:val="0"/>
              <w:marRight w:val="0"/>
              <w:marTop w:val="0"/>
              <w:marBottom w:val="0"/>
              <w:divBdr>
                <w:top w:val="none" w:sz="0" w:space="0" w:color="auto"/>
                <w:left w:val="none" w:sz="0" w:space="0" w:color="auto"/>
                <w:bottom w:val="none" w:sz="0" w:space="0" w:color="auto"/>
                <w:right w:val="none" w:sz="0" w:space="0" w:color="auto"/>
              </w:divBdr>
            </w:div>
          </w:divsChild>
        </w:div>
        <w:div w:id="149949666">
          <w:marLeft w:val="0"/>
          <w:marRight w:val="0"/>
          <w:marTop w:val="0"/>
          <w:marBottom w:val="0"/>
          <w:divBdr>
            <w:top w:val="none" w:sz="0" w:space="0" w:color="auto"/>
            <w:left w:val="none" w:sz="0" w:space="0" w:color="auto"/>
            <w:bottom w:val="none" w:sz="0" w:space="0" w:color="auto"/>
            <w:right w:val="none" w:sz="0" w:space="0" w:color="auto"/>
          </w:divBdr>
          <w:divsChild>
            <w:div w:id="540557570">
              <w:marLeft w:val="0"/>
              <w:marRight w:val="0"/>
              <w:marTop w:val="0"/>
              <w:marBottom w:val="0"/>
              <w:divBdr>
                <w:top w:val="none" w:sz="0" w:space="0" w:color="auto"/>
                <w:left w:val="none" w:sz="0" w:space="0" w:color="auto"/>
                <w:bottom w:val="none" w:sz="0" w:space="0" w:color="auto"/>
                <w:right w:val="none" w:sz="0" w:space="0" w:color="auto"/>
              </w:divBdr>
            </w:div>
          </w:divsChild>
        </w:div>
        <w:div w:id="161242817">
          <w:marLeft w:val="0"/>
          <w:marRight w:val="0"/>
          <w:marTop w:val="0"/>
          <w:marBottom w:val="0"/>
          <w:divBdr>
            <w:top w:val="none" w:sz="0" w:space="0" w:color="auto"/>
            <w:left w:val="none" w:sz="0" w:space="0" w:color="auto"/>
            <w:bottom w:val="none" w:sz="0" w:space="0" w:color="auto"/>
            <w:right w:val="none" w:sz="0" w:space="0" w:color="auto"/>
          </w:divBdr>
          <w:divsChild>
            <w:div w:id="594360481">
              <w:marLeft w:val="0"/>
              <w:marRight w:val="0"/>
              <w:marTop w:val="0"/>
              <w:marBottom w:val="0"/>
              <w:divBdr>
                <w:top w:val="none" w:sz="0" w:space="0" w:color="auto"/>
                <w:left w:val="none" w:sz="0" w:space="0" w:color="auto"/>
                <w:bottom w:val="none" w:sz="0" w:space="0" w:color="auto"/>
                <w:right w:val="none" w:sz="0" w:space="0" w:color="auto"/>
              </w:divBdr>
            </w:div>
            <w:div w:id="697389573">
              <w:marLeft w:val="0"/>
              <w:marRight w:val="0"/>
              <w:marTop w:val="0"/>
              <w:marBottom w:val="0"/>
              <w:divBdr>
                <w:top w:val="none" w:sz="0" w:space="0" w:color="auto"/>
                <w:left w:val="none" w:sz="0" w:space="0" w:color="auto"/>
                <w:bottom w:val="none" w:sz="0" w:space="0" w:color="auto"/>
                <w:right w:val="none" w:sz="0" w:space="0" w:color="auto"/>
              </w:divBdr>
            </w:div>
          </w:divsChild>
        </w:div>
        <w:div w:id="202789594">
          <w:marLeft w:val="0"/>
          <w:marRight w:val="0"/>
          <w:marTop w:val="0"/>
          <w:marBottom w:val="0"/>
          <w:divBdr>
            <w:top w:val="none" w:sz="0" w:space="0" w:color="auto"/>
            <w:left w:val="none" w:sz="0" w:space="0" w:color="auto"/>
            <w:bottom w:val="none" w:sz="0" w:space="0" w:color="auto"/>
            <w:right w:val="none" w:sz="0" w:space="0" w:color="auto"/>
          </w:divBdr>
          <w:divsChild>
            <w:div w:id="676542398">
              <w:marLeft w:val="0"/>
              <w:marRight w:val="0"/>
              <w:marTop w:val="0"/>
              <w:marBottom w:val="0"/>
              <w:divBdr>
                <w:top w:val="none" w:sz="0" w:space="0" w:color="auto"/>
                <w:left w:val="none" w:sz="0" w:space="0" w:color="auto"/>
                <w:bottom w:val="none" w:sz="0" w:space="0" w:color="auto"/>
                <w:right w:val="none" w:sz="0" w:space="0" w:color="auto"/>
              </w:divBdr>
            </w:div>
          </w:divsChild>
        </w:div>
        <w:div w:id="380980788">
          <w:marLeft w:val="0"/>
          <w:marRight w:val="0"/>
          <w:marTop w:val="0"/>
          <w:marBottom w:val="0"/>
          <w:divBdr>
            <w:top w:val="none" w:sz="0" w:space="0" w:color="auto"/>
            <w:left w:val="none" w:sz="0" w:space="0" w:color="auto"/>
            <w:bottom w:val="none" w:sz="0" w:space="0" w:color="auto"/>
            <w:right w:val="none" w:sz="0" w:space="0" w:color="auto"/>
          </w:divBdr>
          <w:divsChild>
            <w:div w:id="1703633697">
              <w:marLeft w:val="0"/>
              <w:marRight w:val="0"/>
              <w:marTop w:val="0"/>
              <w:marBottom w:val="0"/>
              <w:divBdr>
                <w:top w:val="none" w:sz="0" w:space="0" w:color="auto"/>
                <w:left w:val="none" w:sz="0" w:space="0" w:color="auto"/>
                <w:bottom w:val="none" w:sz="0" w:space="0" w:color="auto"/>
                <w:right w:val="none" w:sz="0" w:space="0" w:color="auto"/>
              </w:divBdr>
            </w:div>
          </w:divsChild>
        </w:div>
        <w:div w:id="416219191">
          <w:marLeft w:val="0"/>
          <w:marRight w:val="0"/>
          <w:marTop w:val="0"/>
          <w:marBottom w:val="0"/>
          <w:divBdr>
            <w:top w:val="none" w:sz="0" w:space="0" w:color="auto"/>
            <w:left w:val="none" w:sz="0" w:space="0" w:color="auto"/>
            <w:bottom w:val="none" w:sz="0" w:space="0" w:color="auto"/>
            <w:right w:val="none" w:sz="0" w:space="0" w:color="auto"/>
          </w:divBdr>
          <w:divsChild>
            <w:div w:id="1741488616">
              <w:marLeft w:val="0"/>
              <w:marRight w:val="0"/>
              <w:marTop w:val="0"/>
              <w:marBottom w:val="0"/>
              <w:divBdr>
                <w:top w:val="none" w:sz="0" w:space="0" w:color="auto"/>
                <w:left w:val="none" w:sz="0" w:space="0" w:color="auto"/>
                <w:bottom w:val="none" w:sz="0" w:space="0" w:color="auto"/>
                <w:right w:val="none" w:sz="0" w:space="0" w:color="auto"/>
              </w:divBdr>
            </w:div>
          </w:divsChild>
        </w:div>
        <w:div w:id="433407684">
          <w:marLeft w:val="0"/>
          <w:marRight w:val="0"/>
          <w:marTop w:val="0"/>
          <w:marBottom w:val="0"/>
          <w:divBdr>
            <w:top w:val="none" w:sz="0" w:space="0" w:color="auto"/>
            <w:left w:val="none" w:sz="0" w:space="0" w:color="auto"/>
            <w:bottom w:val="none" w:sz="0" w:space="0" w:color="auto"/>
            <w:right w:val="none" w:sz="0" w:space="0" w:color="auto"/>
          </w:divBdr>
          <w:divsChild>
            <w:div w:id="1354723336">
              <w:marLeft w:val="0"/>
              <w:marRight w:val="0"/>
              <w:marTop w:val="0"/>
              <w:marBottom w:val="0"/>
              <w:divBdr>
                <w:top w:val="none" w:sz="0" w:space="0" w:color="auto"/>
                <w:left w:val="none" w:sz="0" w:space="0" w:color="auto"/>
                <w:bottom w:val="none" w:sz="0" w:space="0" w:color="auto"/>
                <w:right w:val="none" w:sz="0" w:space="0" w:color="auto"/>
              </w:divBdr>
            </w:div>
          </w:divsChild>
        </w:div>
        <w:div w:id="498279589">
          <w:marLeft w:val="0"/>
          <w:marRight w:val="0"/>
          <w:marTop w:val="0"/>
          <w:marBottom w:val="0"/>
          <w:divBdr>
            <w:top w:val="none" w:sz="0" w:space="0" w:color="auto"/>
            <w:left w:val="none" w:sz="0" w:space="0" w:color="auto"/>
            <w:bottom w:val="none" w:sz="0" w:space="0" w:color="auto"/>
            <w:right w:val="none" w:sz="0" w:space="0" w:color="auto"/>
          </w:divBdr>
          <w:divsChild>
            <w:div w:id="1145396518">
              <w:marLeft w:val="0"/>
              <w:marRight w:val="0"/>
              <w:marTop w:val="0"/>
              <w:marBottom w:val="0"/>
              <w:divBdr>
                <w:top w:val="none" w:sz="0" w:space="0" w:color="auto"/>
                <w:left w:val="none" w:sz="0" w:space="0" w:color="auto"/>
                <w:bottom w:val="none" w:sz="0" w:space="0" w:color="auto"/>
                <w:right w:val="none" w:sz="0" w:space="0" w:color="auto"/>
              </w:divBdr>
            </w:div>
            <w:div w:id="1487670018">
              <w:marLeft w:val="0"/>
              <w:marRight w:val="0"/>
              <w:marTop w:val="0"/>
              <w:marBottom w:val="0"/>
              <w:divBdr>
                <w:top w:val="none" w:sz="0" w:space="0" w:color="auto"/>
                <w:left w:val="none" w:sz="0" w:space="0" w:color="auto"/>
                <w:bottom w:val="none" w:sz="0" w:space="0" w:color="auto"/>
                <w:right w:val="none" w:sz="0" w:space="0" w:color="auto"/>
              </w:divBdr>
            </w:div>
          </w:divsChild>
        </w:div>
        <w:div w:id="649136103">
          <w:marLeft w:val="0"/>
          <w:marRight w:val="0"/>
          <w:marTop w:val="0"/>
          <w:marBottom w:val="0"/>
          <w:divBdr>
            <w:top w:val="none" w:sz="0" w:space="0" w:color="auto"/>
            <w:left w:val="none" w:sz="0" w:space="0" w:color="auto"/>
            <w:bottom w:val="none" w:sz="0" w:space="0" w:color="auto"/>
            <w:right w:val="none" w:sz="0" w:space="0" w:color="auto"/>
          </w:divBdr>
          <w:divsChild>
            <w:div w:id="31657759">
              <w:marLeft w:val="0"/>
              <w:marRight w:val="0"/>
              <w:marTop w:val="0"/>
              <w:marBottom w:val="0"/>
              <w:divBdr>
                <w:top w:val="none" w:sz="0" w:space="0" w:color="auto"/>
                <w:left w:val="none" w:sz="0" w:space="0" w:color="auto"/>
                <w:bottom w:val="none" w:sz="0" w:space="0" w:color="auto"/>
                <w:right w:val="none" w:sz="0" w:space="0" w:color="auto"/>
              </w:divBdr>
            </w:div>
          </w:divsChild>
        </w:div>
        <w:div w:id="866215396">
          <w:marLeft w:val="0"/>
          <w:marRight w:val="0"/>
          <w:marTop w:val="0"/>
          <w:marBottom w:val="0"/>
          <w:divBdr>
            <w:top w:val="none" w:sz="0" w:space="0" w:color="auto"/>
            <w:left w:val="none" w:sz="0" w:space="0" w:color="auto"/>
            <w:bottom w:val="none" w:sz="0" w:space="0" w:color="auto"/>
            <w:right w:val="none" w:sz="0" w:space="0" w:color="auto"/>
          </w:divBdr>
          <w:divsChild>
            <w:div w:id="1627851778">
              <w:marLeft w:val="0"/>
              <w:marRight w:val="0"/>
              <w:marTop w:val="0"/>
              <w:marBottom w:val="0"/>
              <w:divBdr>
                <w:top w:val="none" w:sz="0" w:space="0" w:color="auto"/>
                <w:left w:val="none" w:sz="0" w:space="0" w:color="auto"/>
                <w:bottom w:val="none" w:sz="0" w:space="0" w:color="auto"/>
                <w:right w:val="none" w:sz="0" w:space="0" w:color="auto"/>
              </w:divBdr>
            </w:div>
          </w:divsChild>
        </w:div>
        <w:div w:id="966160721">
          <w:marLeft w:val="0"/>
          <w:marRight w:val="0"/>
          <w:marTop w:val="0"/>
          <w:marBottom w:val="0"/>
          <w:divBdr>
            <w:top w:val="none" w:sz="0" w:space="0" w:color="auto"/>
            <w:left w:val="none" w:sz="0" w:space="0" w:color="auto"/>
            <w:bottom w:val="none" w:sz="0" w:space="0" w:color="auto"/>
            <w:right w:val="none" w:sz="0" w:space="0" w:color="auto"/>
          </w:divBdr>
          <w:divsChild>
            <w:div w:id="806122132">
              <w:marLeft w:val="0"/>
              <w:marRight w:val="0"/>
              <w:marTop w:val="0"/>
              <w:marBottom w:val="0"/>
              <w:divBdr>
                <w:top w:val="none" w:sz="0" w:space="0" w:color="auto"/>
                <w:left w:val="none" w:sz="0" w:space="0" w:color="auto"/>
                <w:bottom w:val="none" w:sz="0" w:space="0" w:color="auto"/>
                <w:right w:val="none" w:sz="0" w:space="0" w:color="auto"/>
              </w:divBdr>
            </w:div>
          </w:divsChild>
        </w:div>
        <w:div w:id="1006059170">
          <w:marLeft w:val="0"/>
          <w:marRight w:val="0"/>
          <w:marTop w:val="0"/>
          <w:marBottom w:val="0"/>
          <w:divBdr>
            <w:top w:val="none" w:sz="0" w:space="0" w:color="auto"/>
            <w:left w:val="none" w:sz="0" w:space="0" w:color="auto"/>
            <w:bottom w:val="none" w:sz="0" w:space="0" w:color="auto"/>
            <w:right w:val="none" w:sz="0" w:space="0" w:color="auto"/>
          </w:divBdr>
          <w:divsChild>
            <w:div w:id="297033950">
              <w:marLeft w:val="0"/>
              <w:marRight w:val="0"/>
              <w:marTop w:val="0"/>
              <w:marBottom w:val="0"/>
              <w:divBdr>
                <w:top w:val="none" w:sz="0" w:space="0" w:color="auto"/>
                <w:left w:val="none" w:sz="0" w:space="0" w:color="auto"/>
                <w:bottom w:val="none" w:sz="0" w:space="0" w:color="auto"/>
                <w:right w:val="none" w:sz="0" w:space="0" w:color="auto"/>
              </w:divBdr>
            </w:div>
          </w:divsChild>
        </w:div>
        <w:div w:id="1039477033">
          <w:marLeft w:val="0"/>
          <w:marRight w:val="0"/>
          <w:marTop w:val="0"/>
          <w:marBottom w:val="0"/>
          <w:divBdr>
            <w:top w:val="none" w:sz="0" w:space="0" w:color="auto"/>
            <w:left w:val="none" w:sz="0" w:space="0" w:color="auto"/>
            <w:bottom w:val="none" w:sz="0" w:space="0" w:color="auto"/>
            <w:right w:val="none" w:sz="0" w:space="0" w:color="auto"/>
          </w:divBdr>
          <w:divsChild>
            <w:div w:id="1119375981">
              <w:marLeft w:val="0"/>
              <w:marRight w:val="0"/>
              <w:marTop w:val="0"/>
              <w:marBottom w:val="0"/>
              <w:divBdr>
                <w:top w:val="none" w:sz="0" w:space="0" w:color="auto"/>
                <w:left w:val="none" w:sz="0" w:space="0" w:color="auto"/>
                <w:bottom w:val="none" w:sz="0" w:space="0" w:color="auto"/>
                <w:right w:val="none" w:sz="0" w:space="0" w:color="auto"/>
              </w:divBdr>
            </w:div>
            <w:div w:id="1851020082">
              <w:marLeft w:val="0"/>
              <w:marRight w:val="0"/>
              <w:marTop w:val="0"/>
              <w:marBottom w:val="0"/>
              <w:divBdr>
                <w:top w:val="none" w:sz="0" w:space="0" w:color="auto"/>
                <w:left w:val="none" w:sz="0" w:space="0" w:color="auto"/>
                <w:bottom w:val="none" w:sz="0" w:space="0" w:color="auto"/>
                <w:right w:val="none" w:sz="0" w:space="0" w:color="auto"/>
              </w:divBdr>
            </w:div>
          </w:divsChild>
        </w:div>
        <w:div w:id="1143038033">
          <w:marLeft w:val="0"/>
          <w:marRight w:val="0"/>
          <w:marTop w:val="0"/>
          <w:marBottom w:val="0"/>
          <w:divBdr>
            <w:top w:val="none" w:sz="0" w:space="0" w:color="auto"/>
            <w:left w:val="none" w:sz="0" w:space="0" w:color="auto"/>
            <w:bottom w:val="none" w:sz="0" w:space="0" w:color="auto"/>
            <w:right w:val="none" w:sz="0" w:space="0" w:color="auto"/>
          </w:divBdr>
          <w:divsChild>
            <w:div w:id="1083650090">
              <w:marLeft w:val="0"/>
              <w:marRight w:val="0"/>
              <w:marTop w:val="0"/>
              <w:marBottom w:val="0"/>
              <w:divBdr>
                <w:top w:val="none" w:sz="0" w:space="0" w:color="auto"/>
                <w:left w:val="none" w:sz="0" w:space="0" w:color="auto"/>
                <w:bottom w:val="none" w:sz="0" w:space="0" w:color="auto"/>
                <w:right w:val="none" w:sz="0" w:space="0" w:color="auto"/>
              </w:divBdr>
            </w:div>
          </w:divsChild>
        </w:div>
        <w:div w:id="1312634723">
          <w:marLeft w:val="0"/>
          <w:marRight w:val="0"/>
          <w:marTop w:val="0"/>
          <w:marBottom w:val="0"/>
          <w:divBdr>
            <w:top w:val="none" w:sz="0" w:space="0" w:color="auto"/>
            <w:left w:val="none" w:sz="0" w:space="0" w:color="auto"/>
            <w:bottom w:val="none" w:sz="0" w:space="0" w:color="auto"/>
            <w:right w:val="none" w:sz="0" w:space="0" w:color="auto"/>
          </w:divBdr>
          <w:divsChild>
            <w:div w:id="1560677035">
              <w:marLeft w:val="0"/>
              <w:marRight w:val="0"/>
              <w:marTop w:val="0"/>
              <w:marBottom w:val="0"/>
              <w:divBdr>
                <w:top w:val="none" w:sz="0" w:space="0" w:color="auto"/>
                <w:left w:val="none" w:sz="0" w:space="0" w:color="auto"/>
                <w:bottom w:val="none" w:sz="0" w:space="0" w:color="auto"/>
                <w:right w:val="none" w:sz="0" w:space="0" w:color="auto"/>
              </w:divBdr>
            </w:div>
          </w:divsChild>
        </w:div>
        <w:div w:id="1395199343">
          <w:marLeft w:val="0"/>
          <w:marRight w:val="0"/>
          <w:marTop w:val="0"/>
          <w:marBottom w:val="0"/>
          <w:divBdr>
            <w:top w:val="none" w:sz="0" w:space="0" w:color="auto"/>
            <w:left w:val="none" w:sz="0" w:space="0" w:color="auto"/>
            <w:bottom w:val="none" w:sz="0" w:space="0" w:color="auto"/>
            <w:right w:val="none" w:sz="0" w:space="0" w:color="auto"/>
          </w:divBdr>
          <w:divsChild>
            <w:div w:id="1004551141">
              <w:marLeft w:val="0"/>
              <w:marRight w:val="0"/>
              <w:marTop w:val="0"/>
              <w:marBottom w:val="0"/>
              <w:divBdr>
                <w:top w:val="none" w:sz="0" w:space="0" w:color="auto"/>
                <w:left w:val="none" w:sz="0" w:space="0" w:color="auto"/>
                <w:bottom w:val="none" w:sz="0" w:space="0" w:color="auto"/>
                <w:right w:val="none" w:sz="0" w:space="0" w:color="auto"/>
              </w:divBdr>
            </w:div>
          </w:divsChild>
        </w:div>
        <w:div w:id="1506480786">
          <w:marLeft w:val="0"/>
          <w:marRight w:val="0"/>
          <w:marTop w:val="0"/>
          <w:marBottom w:val="0"/>
          <w:divBdr>
            <w:top w:val="none" w:sz="0" w:space="0" w:color="auto"/>
            <w:left w:val="none" w:sz="0" w:space="0" w:color="auto"/>
            <w:bottom w:val="none" w:sz="0" w:space="0" w:color="auto"/>
            <w:right w:val="none" w:sz="0" w:space="0" w:color="auto"/>
          </w:divBdr>
          <w:divsChild>
            <w:div w:id="207302518">
              <w:marLeft w:val="0"/>
              <w:marRight w:val="0"/>
              <w:marTop w:val="0"/>
              <w:marBottom w:val="0"/>
              <w:divBdr>
                <w:top w:val="none" w:sz="0" w:space="0" w:color="auto"/>
                <w:left w:val="none" w:sz="0" w:space="0" w:color="auto"/>
                <w:bottom w:val="none" w:sz="0" w:space="0" w:color="auto"/>
                <w:right w:val="none" w:sz="0" w:space="0" w:color="auto"/>
              </w:divBdr>
            </w:div>
            <w:div w:id="1074201077">
              <w:marLeft w:val="0"/>
              <w:marRight w:val="0"/>
              <w:marTop w:val="0"/>
              <w:marBottom w:val="0"/>
              <w:divBdr>
                <w:top w:val="none" w:sz="0" w:space="0" w:color="auto"/>
                <w:left w:val="none" w:sz="0" w:space="0" w:color="auto"/>
                <w:bottom w:val="none" w:sz="0" w:space="0" w:color="auto"/>
                <w:right w:val="none" w:sz="0" w:space="0" w:color="auto"/>
              </w:divBdr>
            </w:div>
          </w:divsChild>
        </w:div>
        <w:div w:id="1540047093">
          <w:marLeft w:val="0"/>
          <w:marRight w:val="0"/>
          <w:marTop w:val="0"/>
          <w:marBottom w:val="0"/>
          <w:divBdr>
            <w:top w:val="none" w:sz="0" w:space="0" w:color="auto"/>
            <w:left w:val="none" w:sz="0" w:space="0" w:color="auto"/>
            <w:bottom w:val="none" w:sz="0" w:space="0" w:color="auto"/>
            <w:right w:val="none" w:sz="0" w:space="0" w:color="auto"/>
          </w:divBdr>
          <w:divsChild>
            <w:div w:id="1423646691">
              <w:marLeft w:val="0"/>
              <w:marRight w:val="0"/>
              <w:marTop w:val="0"/>
              <w:marBottom w:val="0"/>
              <w:divBdr>
                <w:top w:val="none" w:sz="0" w:space="0" w:color="auto"/>
                <w:left w:val="none" w:sz="0" w:space="0" w:color="auto"/>
                <w:bottom w:val="none" w:sz="0" w:space="0" w:color="auto"/>
                <w:right w:val="none" w:sz="0" w:space="0" w:color="auto"/>
              </w:divBdr>
            </w:div>
          </w:divsChild>
        </w:div>
        <w:div w:id="1574006014">
          <w:marLeft w:val="0"/>
          <w:marRight w:val="0"/>
          <w:marTop w:val="0"/>
          <w:marBottom w:val="0"/>
          <w:divBdr>
            <w:top w:val="none" w:sz="0" w:space="0" w:color="auto"/>
            <w:left w:val="none" w:sz="0" w:space="0" w:color="auto"/>
            <w:bottom w:val="none" w:sz="0" w:space="0" w:color="auto"/>
            <w:right w:val="none" w:sz="0" w:space="0" w:color="auto"/>
          </w:divBdr>
          <w:divsChild>
            <w:div w:id="1964995785">
              <w:marLeft w:val="0"/>
              <w:marRight w:val="0"/>
              <w:marTop w:val="0"/>
              <w:marBottom w:val="0"/>
              <w:divBdr>
                <w:top w:val="none" w:sz="0" w:space="0" w:color="auto"/>
                <w:left w:val="none" w:sz="0" w:space="0" w:color="auto"/>
                <w:bottom w:val="none" w:sz="0" w:space="0" w:color="auto"/>
                <w:right w:val="none" w:sz="0" w:space="0" w:color="auto"/>
              </w:divBdr>
            </w:div>
          </w:divsChild>
        </w:div>
        <w:div w:id="1590918260">
          <w:marLeft w:val="0"/>
          <w:marRight w:val="0"/>
          <w:marTop w:val="0"/>
          <w:marBottom w:val="0"/>
          <w:divBdr>
            <w:top w:val="none" w:sz="0" w:space="0" w:color="auto"/>
            <w:left w:val="none" w:sz="0" w:space="0" w:color="auto"/>
            <w:bottom w:val="none" w:sz="0" w:space="0" w:color="auto"/>
            <w:right w:val="none" w:sz="0" w:space="0" w:color="auto"/>
          </w:divBdr>
          <w:divsChild>
            <w:div w:id="760175068">
              <w:marLeft w:val="0"/>
              <w:marRight w:val="0"/>
              <w:marTop w:val="0"/>
              <w:marBottom w:val="0"/>
              <w:divBdr>
                <w:top w:val="none" w:sz="0" w:space="0" w:color="auto"/>
                <w:left w:val="none" w:sz="0" w:space="0" w:color="auto"/>
                <w:bottom w:val="none" w:sz="0" w:space="0" w:color="auto"/>
                <w:right w:val="none" w:sz="0" w:space="0" w:color="auto"/>
              </w:divBdr>
            </w:div>
          </w:divsChild>
        </w:div>
        <w:div w:id="1756397432">
          <w:marLeft w:val="0"/>
          <w:marRight w:val="0"/>
          <w:marTop w:val="0"/>
          <w:marBottom w:val="0"/>
          <w:divBdr>
            <w:top w:val="none" w:sz="0" w:space="0" w:color="auto"/>
            <w:left w:val="none" w:sz="0" w:space="0" w:color="auto"/>
            <w:bottom w:val="none" w:sz="0" w:space="0" w:color="auto"/>
            <w:right w:val="none" w:sz="0" w:space="0" w:color="auto"/>
          </w:divBdr>
          <w:divsChild>
            <w:div w:id="2044208920">
              <w:marLeft w:val="0"/>
              <w:marRight w:val="0"/>
              <w:marTop w:val="0"/>
              <w:marBottom w:val="0"/>
              <w:divBdr>
                <w:top w:val="none" w:sz="0" w:space="0" w:color="auto"/>
                <w:left w:val="none" w:sz="0" w:space="0" w:color="auto"/>
                <w:bottom w:val="none" w:sz="0" w:space="0" w:color="auto"/>
                <w:right w:val="none" w:sz="0" w:space="0" w:color="auto"/>
              </w:divBdr>
            </w:div>
          </w:divsChild>
        </w:div>
        <w:div w:id="1760255542">
          <w:marLeft w:val="0"/>
          <w:marRight w:val="0"/>
          <w:marTop w:val="0"/>
          <w:marBottom w:val="0"/>
          <w:divBdr>
            <w:top w:val="none" w:sz="0" w:space="0" w:color="auto"/>
            <w:left w:val="none" w:sz="0" w:space="0" w:color="auto"/>
            <w:bottom w:val="none" w:sz="0" w:space="0" w:color="auto"/>
            <w:right w:val="none" w:sz="0" w:space="0" w:color="auto"/>
          </w:divBdr>
          <w:divsChild>
            <w:div w:id="2008633739">
              <w:marLeft w:val="0"/>
              <w:marRight w:val="0"/>
              <w:marTop w:val="0"/>
              <w:marBottom w:val="0"/>
              <w:divBdr>
                <w:top w:val="none" w:sz="0" w:space="0" w:color="auto"/>
                <w:left w:val="none" w:sz="0" w:space="0" w:color="auto"/>
                <w:bottom w:val="none" w:sz="0" w:space="0" w:color="auto"/>
                <w:right w:val="none" w:sz="0" w:space="0" w:color="auto"/>
              </w:divBdr>
            </w:div>
          </w:divsChild>
        </w:div>
        <w:div w:id="1986934520">
          <w:marLeft w:val="0"/>
          <w:marRight w:val="0"/>
          <w:marTop w:val="0"/>
          <w:marBottom w:val="0"/>
          <w:divBdr>
            <w:top w:val="none" w:sz="0" w:space="0" w:color="auto"/>
            <w:left w:val="none" w:sz="0" w:space="0" w:color="auto"/>
            <w:bottom w:val="none" w:sz="0" w:space="0" w:color="auto"/>
            <w:right w:val="none" w:sz="0" w:space="0" w:color="auto"/>
          </w:divBdr>
          <w:divsChild>
            <w:div w:id="1783383585">
              <w:marLeft w:val="0"/>
              <w:marRight w:val="0"/>
              <w:marTop w:val="0"/>
              <w:marBottom w:val="0"/>
              <w:divBdr>
                <w:top w:val="none" w:sz="0" w:space="0" w:color="auto"/>
                <w:left w:val="none" w:sz="0" w:space="0" w:color="auto"/>
                <w:bottom w:val="none" w:sz="0" w:space="0" w:color="auto"/>
                <w:right w:val="none" w:sz="0" w:space="0" w:color="auto"/>
              </w:divBdr>
            </w:div>
          </w:divsChild>
        </w:div>
        <w:div w:id="2015450189">
          <w:marLeft w:val="0"/>
          <w:marRight w:val="0"/>
          <w:marTop w:val="0"/>
          <w:marBottom w:val="0"/>
          <w:divBdr>
            <w:top w:val="none" w:sz="0" w:space="0" w:color="auto"/>
            <w:left w:val="none" w:sz="0" w:space="0" w:color="auto"/>
            <w:bottom w:val="none" w:sz="0" w:space="0" w:color="auto"/>
            <w:right w:val="none" w:sz="0" w:space="0" w:color="auto"/>
          </w:divBdr>
          <w:divsChild>
            <w:div w:id="3730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accme.org/publications/tools-for-identifying-mitigating-and-disclosing-relevant-financial-relationships" TargetMode="External" Id="rId13" /><Relationship Type="http://schemas.openxmlformats.org/officeDocument/2006/relationships/hyperlink" Target="https://accme.org/accreditation-rules/standards-for-integrity-independence-accredited-ce" TargetMode="External" Id="rId18" /><Relationship Type="http://schemas.openxmlformats.org/officeDocument/2006/relationships/hyperlink" Target="https://accme.org/accreditation-rules/standards-for-integrity-independence-accredited-ce" TargetMode="Externa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ghscme.ethosce.com/content/financial-relationship-disclosure-form" TargetMode="External" Id="rId12" /><Relationship Type="http://schemas.openxmlformats.org/officeDocument/2006/relationships/hyperlink" Target="https://ghscme.ethosce.com/content/financial-relationship-disclosure-form" TargetMode="External" Id="rId17" /><Relationship Type="http://schemas.openxmlformats.org/officeDocument/2006/relationships/hyperlink" Target="https://ghscme.ethosce.com/content/cme-resource-packet" TargetMode="External" Id="rId25" /><Relationship Type="http://schemas.openxmlformats.org/officeDocument/2006/relationships/customXml" Target="../customXml/item2.xml" Id="rId2" /><Relationship Type="http://schemas.openxmlformats.org/officeDocument/2006/relationships/hyperlink" Target="https://accme.org/accreditation-rules/standards-for-integrity-independence-accredited-ce" TargetMode="External" Id="rId16" /><Relationship Type="http://schemas.openxmlformats.org/officeDocument/2006/relationships/hyperlink" Target="https://ghscme.ethosce.com/rss-training/series/rss-training" TargetMode="Externa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ccme.org/accreditation-rules/standards-for-integrity-independence-accredited-ce" TargetMode="External" Id="rId11" /><Relationship Type="http://schemas.openxmlformats.org/officeDocument/2006/relationships/hyperlink" Target="https://accme.org/accreditation-rules/standards-for-integrity-independence-accredited-ce" TargetMode="External" Id="rId24" /><Relationship Type="http://schemas.openxmlformats.org/officeDocument/2006/relationships/styles" Target="styles.xml" Id="rId5" /><Relationship Type="http://schemas.openxmlformats.org/officeDocument/2006/relationships/hyperlink" Target="https://accme.org/accreditation-rules/standards-for-integrity-independence-accredited-ce" TargetMode="External" Id="rId15" /><Relationship Type="http://schemas.openxmlformats.org/officeDocument/2006/relationships/hyperlink" Target="https://accme.org/node/177541" TargetMode="External" Id="rId23" /><Relationship Type="http://schemas.openxmlformats.org/officeDocument/2006/relationships/header" Target="header1.xml" Id="rId28" /><Relationship Type="http://schemas.openxmlformats.org/officeDocument/2006/relationships/hyperlink" Target="https://ghscme.ethosce.com/content/cme-resource-packet" TargetMode="External" Id="rId10" /><Relationship Type="http://schemas.openxmlformats.org/officeDocument/2006/relationships/hyperlink" Target="https://ghscme.ethosce.com/content/financial-relationship-disclosure-form"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accme.org/accreditation-rules/standards-for-integrity-independence-accredited-ce/standard-1-ensure-content-valid" TargetMode="External" Id="rId14" /><Relationship Type="http://schemas.openxmlformats.org/officeDocument/2006/relationships/hyperlink" Target="mailto:cme@prismahealth.org" TargetMode="External" Id="rId22" /><Relationship Type="http://schemas.openxmlformats.org/officeDocument/2006/relationships/hyperlink" Target="https://ghscme.ethosce.com/content/cme-resource-packet" TargetMode="External" Id="rId27" /><Relationship Type="http://schemas.openxmlformats.org/officeDocument/2006/relationships/theme" Target="theme/theme1.xml" Id="rId30" /><Relationship Type="http://schemas.openxmlformats.org/officeDocument/2006/relationships/hyperlink" Target="https://ghscme.ethosce.com/content/financial-relationship-disclosure-form" TargetMode="External" Id="Re3da2f7b3e704aee" /><Relationship Type="http://schemas.openxmlformats.org/officeDocument/2006/relationships/hyperlink" Target="https://app.smartsheet.com/b/publish?EQBCT=eb4a00ad274a4ed5b741b18a01eb12f6" TargetMode="External" Id="R56c27e573424488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599839C232F4E8CDD954153978A53" ma:contentTypeVersion="16" ma:contentTypeDescription="Create a new document." ma:contentTypeScope="" ma:versionID="de68c0b590ade4e5adc611b78c0b1e46">
  <xsd:schema xmlns:xsd="http://www.w3.org/2001/XMLSchema" xmlns:xs="http://www.w3.org/2001/XMLSchema" xmlns:p="http://schemas.microsoft.com/office/2006/metadata/properties" xmlns:ns2="9a7ca1ca-466f-4189-a45b-2ae4b1a4ad00" xmlns:ns3="e156feb0-132c-4ab5-8308-f866536a2abb" targetNamespace="http://schemas.microsoft.com/office/2006/metadata/properties" ma:root="true" ma:fieldsID="6f09a4cc5b808ad6359d68394c4cd8a9" ns2:_="" ns3:_="">
    <xsd:import namespace="9a7ca1ca-466f-4189-a45b-2ae4b1a4ad00"/>
    <xsd:import namespace="e156feb0-132c-4ab5-8308-f866536a2ab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ca1ca-466f-4189-a45b-2ae4b1a4a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0eb1200-ba6e-4cde-9974-9e593fd12a0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6feb0-132c-4ab5-8308-f866536a2a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062f943-f46c-4602-8655-17af04a1cd99}" ma:internalName="TaxCatchAll" ma:showField="CatchAllData" ma:web="e156feb0-132c-4ab5-8308-f866536a2a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56feb0-132c-4ab5-8308-f866536a2abb">
      <UserInfo>
        <DisplayName>HURLEY, AMANDA</DisplayName>
        <AccountId>164</AccountId>
        <AccountType/>
      </UserInfo>
      <UserInfo>
        <DisplayName>Burton, Karen</DisplayName>
        <AccountId>250</AccountId>
        <AccountType/>
      </UserInfo>
      <UserInfo>
        <DisplayName>ANDES, RACHEL</DisplayName>
        <AccountId>15</AccountId>
        <AccountType/>
      </UserInfo>
      <UserInfo>
        <DisplayName>HENSON, ANNA</DisplayName>
        <AccountId>14</AccountId>
        <AccountType/>
      </UserInfo>
    </SharedWithUsers>
    <TaxCatchAll xmlns="e156feb0-132c-4ab5-8308-f866536a2abb" xsi:nil="true"/>
    <lcf76f155ced4ddcb4097134ff3c332f xmlns="9a7ca1ca-466f-4189-a45b-2ae4b1a4ad0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E5CC2F4-2D76-43D8-83A2-DA386F4A0AD5}"/>
</file>

<file path=customXml/itemProps2.xml><?xml version="1.0" encoding="utf-8"?>
<ds:datastoreItem xmlns:ds="http://schemas.openxmlformats.org/officeDocument/2006/customXml" ds:itemID="{8D30476C-F418-483D-A7B3-9AD1C5B7C0E1}">
  <ds:schemaRefs>
    <ds:schemaRef ds:uri="http://schemas.microsoft.com/sharepoint/v3/contenttype/forms"/>
  </ds:schemaRefs>
</ds:datastoreItem>
</file>

<file path=customXml/itemProps3.xml><?xml version="1.0" encoding="utf-8"?>
<ds:datastoreItem xmlns:ds="http://schemas.openxmlformats.org/officeDocument/2006/customXml" ds:itemID="{14970264-A3F0-457D-BF58-54D96AA84094}">
  <ds:schemaRefs>
    <ds:schemaRef ds:uri="http://schemas.microsoft.com/office/2006/metadata/properties"/>
    <ds:schemaRef ds:uri="http://schemas.microsoft.com/office/infopath/2007/PartnerControls"/>
    <ds:schemaRef ds:uri="e156feb0-132c-4ab5-8308-f866536a2ab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ANNA</dc:creator>
  <cp:keywords/>
  <dc:description/>
  <cp:lastModifiedBy>Burton, Karen</cp:lastModifiedBy>
  <cp:revision>11</cp:revision>
  <cp:lastPrinted>2022-02-18T18:09:00Z</cp:lastPrinted>
  <dcterms:created xsi:type="dcterms:W3CDTF">2022-03-18T18:49:00Z</dcterms:created>
  <dcterms:modified xsi:type="dcterms:W3CDTF">2022-09-19T11:14:49Z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0x010100717599839C232F4E8CDD954153978A53</vt:lpwstr>
  </property>
  <property fmtid="{D5CDD505-2E9C-101B-9397-08002B2CF9AE}" pid="3" name="MediaServiceImageTags">
    <vt:lpwstr/>
  </property>
</Properties>
</file>